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35E" w:rsidRPr="002178A6" w:rsidRDefault="00FC035E" w:rsidP="00FC035E">
      <w:pPr>
        <w:ind w:left="4253"/>
        <w:jc w:val="center"/>
        <w:rPr>
          <w:rFonts w:eastAsia="Calibri"/>
        </w:rPr>
      </w:pPr>
      <w:r w:rsidRPr="002178A6">
        <w:rPr>
          <w:rFonts w:eastAsia="Calibri"/>
        </w:rPr>
        <w:t>Приложение</w:t>
      </w:r>
    </w:p>
    <w:p w:rsidR="00FC035E" w:rsidRPr="002178A6" w:rsidRDefault="00FC035E" w:rsidP="00FC035E">
      <w:pPr>
        <w:ind w:left="4253"/>
        <w:jc w:val="center"/>
        <w:rPr>
          <w:rFonts w:eastAsia="Calibri"/>
        </w:rPr>
      </w:pPr>
      <w:r w:rsidRPr="002178A6">
        <w:rPr>
          <w:rFonts w:eastAsia="Calibri"/>
        </w:rPr>
        <w:t xml:space="preserve">к проекту закона </w:t>
      </w:r>
      <w:r w:rsidRPr="002178A6">
        <w:rPr>
          <w:rFonts w:eastAsia="Calibri"/>
          <w:snapToGrid w:val="0"/>
        </w:rPr>
        <w:t>Республики Саха (Якутия)</w:t>
      </w:r>
      <w:r w:rsidRPr="002178A6">
        <w:rPr>
          <w:rFonts w:eastAsia="Calibri"/>
        </w:rPr>
        <w:t xml:space="preserve"> </w:t>
      </w:r>
    </w:p>
    <w:p w:rsidR="00FC035E" w:rsidRPr="002178A6" w:rsidRDefault="00FC035E" w:rsidP="00FC035E">
      <w:pPr>
        <w:ind w:left="4253"/>
        <w:jc w:val="center"/>
        <w:rPr>
          <w:rFonts w:eastAsia="Calibri"/>
        </w:rPr>
      </w:pPr>
      <w:r w:rsidRPr="002178A6">
        <w:rPr>
          <w:rFonts w:eastAsia="Calibri"/>
        </w:rPr>
        <w:t xml:space="preserve">«Об </w:t>
      </w:r>
      <w:r w:rsidR="00FE4464" w:rsidRPr="002178A6">
        <w:rPr>
          <w:rFonts w:eastAsia="Calibri"/>
        </w:rPr>
        <w:t xml:space="preserve">исполнении </w:t>
      </w:r>
      <w:r w:rsidRPr="002178A6">
        <w:rPr>
          <w:rFonts w:eastAsia="Calibri"/>
        </w:rPr>
        <w:t xml:space="preserve">государственного бюджета </w:t>
      </w:r>
    </w:p>
    <w:p w:rsidR="00FC035E" w:rsidRPr="002178A6" w:rsidRDefault="00FC035E" w:rsidP="00FC035E">
      <w:pPr>
        <w:spacing w:line="276" w:lineRule="auto"/>
        <w:ind w:left="4253"/>
        <w:jc w:val="center"/>
        <w:rPr>
          <w:b/>
        </w:rPr>
      </w:pPr>
      <w:r w:rsidRPr="002178A6">
        <w:rPr>
          <w:rFonts w:eastAsia="Calibri"/>
        </w:rPr>
        <w:t>Республики Саха (Якутия) за 202</w:t>
      </w:r>
      <w:r w:rsidR="001F4B7F" w:rsidRPr="002178A6">
        <w:rPr>
          <w:rFonts w:eastAsia="Calibri"/>
        </w:rPr>
        <w:t>4</w:t>
      </w:r>
      <w:r w:rsidRPr="002178A6">
        <w:rPr>
          <w:rFonts w:eastAsia="Calibri"/>
        </w:rPr>
        <w:t xml:space="preserve"> год»</w:t>
      </w:r>
    </w:p>
    <w:p w:rsidR="00FC035E" w:rsidRPr="002178A6" w:rsidRDefault="00FC035E" w:rsidP="00FC035E">
      <w:pPr>
        <w:spacing w:after="200" w:line="276" w:lineRule="auto"/>
        <w:rPr>
          <w:rFonts w:asciiTheme="minorHAnsi" w:eastAsiaTheme="minorHAnsi" w:hAnsiTheme="minorHAnsi" w:cstheme="minorBidi"/>
          <w:sz w:val="22"/>
          <w:szCs w:val="22"/>
        </w:rPr>
      </w:pPr>
    </w:p>
    <w:p w:rsidR="00FC035E" w:rsidRPr="002178A6" w:rsidRDefault="00FC035E" w:rsidP="00FC035E">
      <w:pPr>
        <w:rPr>
          <w:rFonts w:asciiTheme="minorHAnsi" w:eastAsiaTheme="minorEastAsia" w:hAnsiTheme="minorHAnsi" w:cstheme="minorBidi"/>
          <w:sz w:val="22"/>
          <w:szCs w:val="22"/>
        </w:rPr>
      </w:pPr>
    </w:p>
    <w:p w:rsidR="00FC035E" w:rsidRPr="00827D4B" w:rsidRDefault="00FC035E" w:rsidP="00827D4B">
      <w:pPr>
        <w:keepNext/>
        <w:keepLines/>
        <w:jc w:val="center"/>
        <w:outlineLvl w:val="0"/>
        <w:rPr>
          <w:b/>
          <w:bCs/>
          <w:smallCaps/>
        </w:rPr>
      </w:pPr>
      <w:r w:rsidRPr="00827D4B">
        <w:rPr>
          <w:b/>
          <w:bCs/>
          <w:smallCaps/>
        </w:rPr>
        <w:t>ПОЯСНИТЕЛЬНАЯ ЗАПИСКА</w:t>
      </w:r>
    </w:p>
    <w:p w:rsidR="00FC035E" w:rsidRPr="00827D4B" w:rsidRDefault="00FC035E" w:rsidP="00827D4B">
      <w:pPr>
        <w:jc w:val="center"/>
        <w:rPr>
          <w:rFonts w:eastAsia="Calibri"/>
          <w:smallCaps/>
        </w:rPr>
      </w:pPr>
      <w:r w:rsidRPr="00827D4B">
        <w:rPr>
          <w:rFonts w:eastAsia="Calibri"/>
          <w:b/>
          <w:bCs/>
          <w:smallCaps/>
        </w:rPr>
        <w:t>к проекту закона Республики Саха (Якутия) «Об исполнении государственного бюджета Республики Саха (Якутия) за 202</w:t>
      </w:r>
      <w:r w:rsidR="001F4B7F" w:rsidRPr="00827D4B">
        <w:rPr>
          <w:rFonts w:eastAsia="Calibri"/>
          <w:b/>
          <w:bCs/>
          <w:smallCaps/>
        </w:rPr>
        <w:t>4</w:t>
      </w:r>
      <w:r w:rsidRPr="00827D4B">
        <w:rPr>
          <w:rFonts w:eastAsia="Calibri"/>
          <w:b/>
          <w:bCs/>
          <w:smallCaps/>
        </w:rPr>
        <w:t xml:space="preserve"> год»</w:t>
      </w:r>
    </w:p>
    <w:p w:rsidR="00FC035E" w:rsidRDefault="00FC035E" w:rsidP="00FC035E">
      <w:pPr>
        <w:rPr>
          <w:rFonts w:asciiTheme="minorHAnsi" w:eastAsia="Calibri" w:hAnsiTheme="minorHAnsi" w:cstheme="minorBidi"/>
          <w:sz w:val="22"/>
          <w:szCs w:val="22"/>
        </w:rPr>
      </w:pPr>
    </w:p>
    <w:p w:rsidR="00827D4B" w:rsidRPr="002178A6" w:rsidRDefault="00827D4B" w:rsidP="00FC035E">
      <w:pPr>
        <w:rPr>
          <w:rFonts w:asciiTheme="minorHAnsi" w:eastAsia="Calibri" w:hAnsiTheme="minorHAnsi" w:cstheme="minorBidi"/>
          <w:sz w:val="22"/>
          <w:szCs w:val="22"/>
        </w:rPr>
      </w:pPr>
    </w:p>
    <w:p w:rsidR="00FC035E" w:rsidRPr="002178A6" w:rsidRDefault="00FC035E" w:rsidP="00827D4B">
      <w:pPr>
        <w:spacing w:line="360" w:lineRule="auto"/>
        <w:ind w:firstLine="709"/>
        <w:jc w:val="both"/>
      </w:pPr>
      <w:r w:rsidRPr="002178A6">
        <w:t>Проект закона Республики Саха (Якутия) «Об исполнении государственного бюджета Республики Саха (Якутия) за 202</w:t>
      </w:r>
      <w:r w:rsidR="004F1BBF" w:rsidRPr="002178A6">
        <w:t>4</w:t>
      </w:r>
      <w:r w:rsidRPr="002178A6">
        <w:t xml:space="preserve"> год» подготовлен в соответствии с требованиями статей 62, 63 Закона Республики Са</w:t>
      </w:r>
      <w:r w:rsidR="00827D4B">
        <w:t>ха (Якутия) от 5 февраля 2014 года</w:t>
      </w:r>
      <w:r w:rsidRPr="002178A6">
        <w:t xml:space="preserve"> 12</w:t>
      </w:r>
      <w:r w:rsidR="00827D4B">
        <w:t>80-З №</w:t>
      </w:r>
      <w:r w:rsidRPr="002178A6">
        <w:t xml:space="preserve"> 111-V «О бюджетном устройстве и бюджетном процессе в Республике Саха (Якутия)» и предусматривает утверждение отчета об исполнении государственного бюджета Республики Саха (Якутия) за 202</w:t>
      </w:r>
      <w:r w:rsidR="004F1BBF" w:rsidRPr="002178A6">
        <w:t>4</w:t>
      </w:r>
      <w:r w:rsidRPr="002178A6">
        <w:t xml:space="preserve"> год.</w:t>
      </w:r>
    </w:p>
    <w:p w:rsidR="00FC035E" w:rsidRPr="002178A6" w:rsidRDefault="00FC035E" w:rsidP="00827D4B">
      <w:pPr>
        <w:spacing w:line="360" w:lineRule="auto"/>
        <w:ind w:firstLine="709"/>
        <w:jc w:val="both"/>
      </w:pPr>
      <w:r w:rsidRPr="002178A6">
        <w:t>Закон</w:t>
      </w:r>
      <w:r w:rsidR="00827D4B">
        <w:t xml:space="preserve">ом Республики Саха (Якутия) от </w:t>
      </w:r>
      <w:r w:rsidR="00152876" w:rsidRPr="002178A6">
        <w:t>5</w:t>
      </w:r>
      <w:r w:rsidR="00827D4B">
        <w:t xml:space="preserve"> декабря </w:t>
      </w:r>
      <w:r w:rsidRPr="002178A6">
        <w:t>202</w:t>
      </w:r>
      <w:r w:rsidR="00152876" w:rsidRPr="002178A6">
        <w:t>3</w:t>
      </w:r>
      <w:r w:rsidRPr="002178A6">
        <w:t xml:space="preserve"> года </w:t>
      </w:r>
      <w:r w:rsidR="00827D4B">
        <w:t>2678-З №</w:t>
      </w:r>
      <w:r w:rsidR="00152876" w:rsidRPr="002178A6">
        <w:t xml:space="preserve"> 31-VII </w:t>
      </w:r>
      <w:r w:rsidRPr="002178A6">
        <w:t>«О государственном бюджете Республики Саха (Якутия) на 202</w:t>
      </w:r>
      <w:r w:rsidR="00152876" w:rsidRPr="002178A6">
        <w:t>4</w:t>
      </w:r>
      <w:r w:rsidRPr="002178A6">
        <w:t xml:space="preserve"> год и на плановый период 202</w:t>
      </w:r>
      <w:r w:rsidR="00152876" w:rsidRPr="002178A6">
        <w:t>5</w:t>
      </w:r>
      <w:r w:rsidRPr="002178A6">
        <w:t xml:space="preserve"> и 202</w:t>
      </w:r>
      <w:r w:rsidR="00152876" w:rsidRPr="002178A6">
        <w:t>6</w:t>
      </w:r>
      <w:r w:rsidRPr="002178A6">
        <w:t xml:space="preserve"> годов» государственный бюджет Республики Саха (Якутия) на 202</w:t>
      </w:r>
      <w:r w:rsidR="00152876" w:rsidRPr="002178A6">
        <w:t>4</w:t>
      </w:r>
      <w:r w:rsidRPr="002178A6">
        <w:t xml:space="preserve"> год утвержден по доходам в сумме </w:t>
      </w:r>
      <w:r w:rsidR="00152876" w:rsidRPr="002178A6">
        <w:rPr>
          <w:b/>
        </w:rPr>
        <w:t>302 616 955,9</w:t>
      </w:r>
      <w:r w:rsidRPr="002178A6">
        <w:rPr>
          <w:b/>
        </w:rPr>
        <w:t xml:space="preserve"> тыс. рублей</w:t>
      </w:r>
      <w:r w:rsidRPr="002178A6">
        <w:t xml:space="preserve">, по расходам – в сумме </w:t>
      </w:r>
      <w:r w:rsidR="00152876" w:rsidRPr="002178A6">
        <w:rPr>
          <w:b/>
        </w:rPr>
        <w:t>311 853 452,2</w:t>
      </w:r>
      <w:r w:rsidRPr="002178A6">
        <w:rPr>
          <w:b/>
        </w:rPr>
        <w:t xml:space="preserve"> тыс. рублей</w:t>
      </w:r>
      <w:r w:rsidRPr="002178A6">
        <w:t xml:space="preserve"> и с дефицитом в размере </w:t>
      </w:r>
      <w:r w:rsidR="00152876" w:rsidRPr="002178A6">
        <w:rPr>
          <w:b/>
        </w:rPr>
        <w:t>9 236 496,3</w:t>
      </w:r>
      <w:r w:rsidRPr="002178A6">
        <w:rPr>
          <w:b/>
        </w:rPr>
        <w:t xml:space="preserve"> тыс. рублей</w:t>
      </w:r>
      <w:r w:rsidRPr="002178A6">
        <w:t>.</w:t>
      </w:r>
    </w:p>
    <w:p w:rsidR="00491BCF" w:rsidRPr="002178A6" w:rsidRDefault="00FC035E" w:rsidP="00827D4B">
      <w:pPr>
        <w:spacing w:line="360" w:lineRule="auto"/>
        <w:ind w:firstLine="709"/>
        <w:jc w:val="both"/>
      </w:pPr>
      <w:r w:rsidRPr="002178A6">
        <w:t>За 202</w:t>
      </w:r>
      <w:r w:rsidR="00152876" w:rsidRPr="002178A6">
        <w:t>4</w:t>
      </w:r>
      <w:r w:rsidRPr="002178A6">
        <w:t xml:space="preserve"> год государственный бюджет Республики Саха (Якутия) уточнен </w:t>
      </w:r>
      <w:r w:rsidR="00152876" w:rsidRPr="002178A6">
        <w:t>один</w:t>
      </w:r>
      <w:r w:rsidRPr="002178A6">
        <w:t xml:space="preserve"> раз</w:t>
      </w:r>
      <w:r w:rsidR="00491BCF" w:rsidRPr="002178A6">
        <w:t xml:space="preserve"> в связи с уточнением прогнозных показателей доходов государственного бюджета Республики Саха (Якут</w:t>
      </w:r>
      <w:r w:rsidR="00377A86">
        <w:t>ия) на 2024 год,</w:t>
      </w:r>
      <w:r w:rsidR="00491BCF" w:rsidRPr="002178A6">
        <w:t xml:space="preserve"> уточнением внутренних источников финансирования дефицита бюджета на 2024 год и на плановый период 2025 и 2026 годов, в том числе в связи c изменением программы государственных внутренних заимствований Республики Саха (Якутия) на 2024 год и на плановый период 2025 и 2026 годов, изменением программы государственных гарантий Республики Саха (Якутия) на 2024 год, а также уточнением отдельных направлений расходов в целях финансового обеспечения первоочередных и социально значимых расходов.</w:t>
      </w:r>
    </w:p>
    <w:p w:rsidR="00491BCF" w:rsidRPr="002178A6" w:rsidRDefault="00491BCF" w:rsidP="00827D4B">
      <w:pPr>
        <w:spacing w:line="360" w:lineRule="auto"/>
        <w:ind w:firstLine="709"/>
        <w:jc w:val="both"/>
      </w:pPr>
      <w:r w:rsidRPr="002178A6">
        <w:t>В соответствии Закон</w:t>
      </w:r>
      <w:r w:rsidR="00377A86">
        <w:t xml:space="preserve">ом Республики Саха (Якутия) от </w:t>
      </w:r>
      <w:r w:rsidRPr="002178A6">
        <w:t>6</w:t>
      </w:r>
      <w:r w:rsidR="00377A86">
        <w:t xml:space="preserve"> мая </w:t>
      </w:r>
      <w:r w:rsidRPr="002178A6">
        <w:t>2024 года 2721-З</w:t>
      </w:r>
      <w:r w:rsidR="00377A86">
        <w:t xml:space="preserve"> </w:t>
      </w:r>
      <w:r w:rsidRPr="002178A6">
        <w:t>№</w:t>
      </w:r>
      <w:r w:rsidR="00377A86">
        <w:t> </w:t>
      </w:r>
      <w:r w:rsidRPr="002178A6">
        <w:t>1</w:t>
      </w:r>
      <w:r w:rsidR="00377A86">
        <w:t>17-VII «О внесении изменений в З</w:t>
      </w:r>
      <w:r w:rsidRPr="002178A6">
        <w:t xml:space="preserve">акон Республики Саха (Якутия) «О государственном бюджете Республики Саха (Якутия) на 2024 год и на плановый период 2025 и 2026 годов» </w:t>
      </w:r>
      <w:r w:rsidR="00BD6C91" w:rsidRPr="002178A6">
        <w:t xml:space="preserve">(далее – Закон о госбюджете) </w:t>
      </w:r>
      <w:r w:rsidRPr="002178A6">
        <w:t xml:space="preserve">параметры государственного бюджета утверждены </w:t>
      </w:r>
      <w:r w:rsidR="00B07098" w:rsidRPr="002178A6">
        <w:t xml:space="preserve">по доходам в сумме </w:t>
      </w:r>
      <w:r w:rsidR="00B07098" w:rsidRPr="002178A6">
        <w:rPr>
          <w:b/>
        </w:rPr>
        <w:t>312 831 808,2 тыс. рублей</w:t>
      </w:r>
      <w:r w:rsidR="00B07098" w:rsidRPr="002178A6">
        <w:t xml:space="preserve">, по расходам – в сумме </w:t>
      </w:r>
      <w:r w:rsidR="00B07098" w:rsidRPr="002178A6">
        <w:rPr>
          <w:b/>
        </w:rPr>
        <w:t>349 459 674,3 тыс. рублей</w:t>
      </w:r>
      <w:r w:rsidR="00B07098" w:rsidRPr="002178A6">
        <w:t xml:space="preserve"> и с дефицитом в размере </w:t>
      </w:r>
      <w:r w:rsidR="00B07098" w:rsidRPr="002178A6">
        <w:rPr>
          <w:b/>
        </w:rPr>
        <w:t>36 627 866,1 тыс. рублей</w:t>
      </w:r>
      <w:r w:rsidR="00B07098" w:rsidRPr="002178A6">
        <w:t>.</w:t>
      </w:r>
    </w:p>
    <w:p w:rsidR="00FC035E" w:rsidRPr="002178A6" w:rsidRDefault="00FC035E" w:rsidP="00827D4B">
      <w:pPr>
        <w:spacing w:line="360" w:lineRule="auto"/>
        <w:ind w:firstLine="709"/>
        <w:jc w:val="both"/>
      </w:pPr>
      <w:r w:rsidRPr="002178A6">
        <w:lastRenderedPageBreak/>
        <w:t>Особенности реализации Закона Республики Саха (Якутия) о государственном бюджете на 202</w:t>
      </w:r>
      <w:r w:rsidR="008B1F6F" w:rsidRPr="002178A6">
        <w:t>4</w:t>
      </w:r>
      <w:r w:rsidRPr="002178A6">
        <w:t xml:space="preserve"> год установлены постановлением Правительства Республики Саха (Якутия) от 2</w:t>
      </w:r>
      <w:r w:rsidR="004B73C8" w:rsidRPr="002178A6">
        <w:t>0</w:t>
      </w:r>
      <w:r w:rsidR="00377A86">
        <w:t xml:space="preserve"> декабря </w:t>
      </w:r>
      <w:r w:rsidR="004B73C8" w:rsidRPr="002178A6">
        <w:t>2023</w:t>
      </w:r>
      <w:r w:rsidRPr="002178A6">
        <w:t xml:space="preserve"> </w:t>
      </w:r>
      <w:r w:rsidR="00377A86">
        <w:t xml:space="preserve">года </w:t>
      </w:r>
      <w:r w:rsidR="004B73C8" w:rsidRPr="002178A6">
        <w:t>№ 616</w:t>
      </w:r>
      <w:r w:rsidRPr="002178A6">
        <w:t xml:space="preserve"> "О мерах по реализации Закона Республики Саха (Якутия) "О государственном бюджете Республики Саха (Якутия) на 202</w:t>
      </w:r>
      <w:r w:rsidR="008B1F6F" w:rsidRPr="002178A6">
        <w:t>4</w:t>
      </w:r>
      <w:r w:rsidRPr="002178A6">
        <w:t xml:space="preserve"> год и на плановый период 202</w:t>
      </w:r>
      <w:r w:rsidR="008B1F6F" w:rsidRPr="002178A6">
        <w:t>5</w:t>
      </w:r>
      <w:r w:rsidRPr="002178A6">
        <w:t xml:space="preserve"> и 202</w:t>
      </w:r>
      <w:r w:rsidR="008B1F6F" w:rsidRPr="002178A6">
        <w:t>6</w:t>
      </w:r>
      <w:r w:rsidRPr="002178A6">
        <w:t xml:space="preserve"> годов".</w:t>
      </w:r>
    </w:p>
    <w:p w:rsidR="00FC035E" w:rsidRPr="002178A6" w:rsidRDefault="00FC035E" w:rsidP="00827D4B">
      <w:pPr>
        <w:spacing w:line="360" w:lineRule="auto"/>
        <w:ind w:firstLine="709"/>
        <w:jc w:val="both"/>
      </w:pPr>
      <w:r w:rsidRPr="002178A6">
        <w:t>В 202</w:t>
      </w:r>
      <w:r w:rsidR="004B73C8" w:rsidRPr="002178A6">
        <w:t xml:space="preserve">4 </w:t>
      </w:r>
      <w:r w:rsidRPr="002178A6">
        <w:t xml:space="preserve">году объем поступивших доходов за год достиг в сумме </w:t>
      </w:r>
      <w:r w:rsidR="00326087" w:rsidRPr="002178A6">
        <w:rPr>
          <w:b/>
        </w:rPr>
        <w:t>330 969 121,4</w:t>
      </w:r>
      <w:r w:rsidRPr="002178A6">
        <w:rPr>
          <w:b/>
        </w:rPr>
        <w:t xml:space="preserve"> тыс. рублей</w:t>
      </w:r>
      <w:r w:rsidRPr="002178A6">
        <w:t>, что составляет 10</w:t>
      </w:r>
      <w:r w:rsidR="00326087" w:rsidRPr="002178A6">
        <w:t>5</w:t>
      </w:r>
      <w:r w:rsidRPr="002178A6">
        <w:t>,</w:t>
      </w:r>
      <w:r w:rsidR="00326087" w:rsidRPr="002178A6">
        <w:t>8</w:t>
      </w:r>
      <w:r w:rsidR="00377A86">
        <w:t xml:space="preserve"> процента</w:t>
      </w:r>
      <w:r w:rsidRPr="002178A6">
        <w:t xml:space="preserve"> к общему объему доходов государственного бюджета Республик</w:t>
      </w:r>
      <w:r w:rsidR="00377A86">
        <w:t>и Саха (Якутия), утвержденному З</w:t>
      </w:r>
      <w:r w:rsidRPr="002178A6">
        <w:t>аконом на 202</w:t>
      </w:r>
      <w:r w:rsidR="00326087" w:rsidRPr="002178A6">
        <w:t>4</w:t>
      </w:r>
      <w:r w:rsidRPr="002178A6">
        <w:t xml:space="preserve"> год (в сумме </w:t>
      </w:r>
      <w:r w:rsidR="00326087" w:rsidRPr="002178A6">
        <w:t>312 831 808,2</w:t>
      </w:r>
      <w:r w:rsidRPr="002178A6">
        <w:t xml:space="preserve"> тыс. рублей). </w:t>
      </w:r>
    </w:p>
    <w:p w:rsidR="00BD6C91" w:rsidRPr="002178A6" w:rsidRDefault="00BD6C91" w:rsidP="00827D4B">
      <w:pPr>
        <w:spacing w:line="360" w:lineRule="auto"/>
        <w:ind w:firstLine="709"/>
        <w:jc w:val="both"/>
      </w:pPr>
      <w:r w:rsidRPr="002178A6">
        <w:t xml:space="preserve">Сводной бюджетной росписью (с изменениями) расходы государственного бюджета установлены в сумме </w:t>
      </w:r>
      <w:r w:rsidRPr="002178A6">
        <w:rPr>
          <w:b/>
        </w:rPr>
        <w:t>356 842 910,4 тыс. рублей</w:t>
      </w:r>
      <w:r w:rsidR="00377A86">
        <w:t>, что на 2,1 процента</w:t>
      </w:r>
      <w:r w:rsidRPr="002178A6">
        <w:t xml:space="preserve"> больше общего объема расходов государственного бюджета, установленного Законом о госбюджете.</w:t>
      </w:r>
    </w:p>
    <w:p w:rsidR="00FC035E" w:rsidRPr="002178A6" w:rsidRDefault="00FC035E" w:rsidP="00827D4B">
      <w:pPr>
        <w:spacing w:line="360" w:lineRule="auto"/>
        <w:ind w:firstLine="709"/>
        <w:jc w:val="both"/>
      </w:pPr>
      <w:r w:rsidRPr="002178A6">
        <w:t xml:space="preserve">Расходы бюджета были исполнены в объеме </w:t>
      </w:r>
      <w:r w:rsidR="00326087" w:rsidRPr="002178A6">
        <w:rPr>
          <w:b/>
        </w:rPr>
        <w:t>351 872 823,</w:t>
      </w:r>
      <w:r w:rsidR="009A6030" w:rsidRPr="002178A6">
        <w:rPr>
          <w:b/>
        </w:rPr>
        <w:t>4</w:t>
      </w:r>
      <w:r w:rsidRPr="002178A6">
        <w:rPr>
          <w:b/>
        </w:rPr>
        <w:t xml:space="preserve"> тыс. рублей</w:t>
      </w:r>
      <w:r w:rsidRPr="002178A6">
        <w:t>, или 9</w:t>
      </w:r>
      <w:r w:rsidR="00326087" w:rsidRPr="002178A6">
        <w:t>8</w:t>
      </w:r>
      <w:r w:rsidRPr="002178A6">
        <w:t>,</w:t>
      </w:r>
      <w:r w:rsidR="00326087" w:rsidRPr="002178A6">
        <w:t>6</w:t>
      </w:r>
      <w:r w:rsidR="00377A86">
        <w:t xml:space="preserve"> процента</w:t>
      </w:r>
      <w:r w:rsidRPr="002178A6">
        <w:t xml:space="preserve"> к сводной бюджетной росписи государственного бюджета Республики Саха (Якутия) с учетом внесенных изменений (в сумме</w:t>
      </w:r>
      <w:r w:rsidRPr="002178A6">
        <w:rPr>
          <w:rFonts w:asciiTheme="minorHAnsi" w:eastAsiaTheme="minorHAnsi" w:hAnsiTheme="minorHAnsi" w:cstheme="minorBidi"/>
          <w:sz w:val="22"/>
          <w:szCs w:val="22"/>
          <w:lang w:eastAsia="en-US"/>
        </w:rPr>
        <w:t xml:space="preserve"> </w:t>
      </w:r>
      <w:r w:rsidR="00326087" w:rsidRPr="002178A6">
        <w:t>356 842 910,4</w:t>
      </w:r>
      <w:r w:rsidRPr="002178A6">
        <w:t xml:space="preserve"> тыс. рублей).</w:t>
      </w:r>
    </w:p>
    <w:p w:rsidR="00FC035E" w:rsidRPr="002178A6" w:rsidRDefault="00FC035E" w:rsidP="00827D4B">
      <w:pPr>
        <w:spacing w:line="360" w:lineRule="auto"/>
        <w:ind w:firstLine="709"/>
        <w:jc w:val="both"/>
      </w:pPr>
      <w:r w:rsidRPr="002178A6">
        <w:t xml:space="preserve">Государственный бюджет </w:t>
      </w:r>
      <w:r w:rsidR="00377A86" w:rsidRPr="002178A6">
        <w:t>Республик</w:t>
      </w:r>
      <w:r w:rsidR="00377A86">
        <w:t xml:space="preserve">и Саха (Якутия) </w:t>
      </w:r>
      <w:r w:rsidRPr="002178A6">
        <w:t>в 202</w:t>
      </w:r>
      <w:r w:rsidR="00326087" w:rsidRPr="002178A6">
        <w:t>4</w:t>
      </w:r>
      <w:r w:rsidRPr="002178A6">
        <w:t xml:space="preserve"> году исполнен с дефицитом в сумме </w:t>
      </w:r>
      <w:r w:rsidR="00326087" w:rsidRPr="002178A6">
        <w:rPr>
          <w:b/>
        </w:rPr>
        <w:t>20 903 702,0</w:t>
      </w:r>
      <w:r w:rsidRPr="002178A6">
        <w:rPr>
          <w:b/>
        </w:rPr>
        <w:t xml:space="preserve"> тыс. рублей</w:t>
      </w:r>
      <w:r w:rsidRPr="002178A6">
        <w:t>.</w:t>
      </w:r>
    </w:p>
    <w:p w:rsidR="00FC035E" w:rsidRPr="002178A6" w:rsidRDefault="00FC035E" w:rsidP="00827D4B">
      <w:pPr>
        <w:spacing w:line="360" w:lineRule="auto"/>
        <w:ind w:firstLine="709"/>
        <w:jc w:val="both"/>
      </w:pPr>
    </w:p>
    <w:p w:rsidR="002305A2" w:rsidRPr="002178A6" w:rsidRDefault="002305A2" w:rsidP="002305A2">
      <w:pPr>
        <w:keepNext/>
        <w:keepLines/>
        <w:spacing w:line="276" w:lineRule="auto"/>
        <w:jc w:val="center"/>
        <w:outlineLvl w:val="0"/>
        <w:rPr>
          <w:b/>
          <w:bCs/>
          <w:color w:val="365F91" w:themeColor="accent1" w:themeShade="BF"/>
        </w:rPr>
      </w:pPr>
      <w:r w:rsidRPr="002178A6">
        <w:rPr>
          <w:b/>
          <w:bCs/>
        </w:rPr>
        <w:t>Доходы государственного бюджета Республики Саха (Якутия)</w:t>
      </w:r>
    </w:p>
    <w:p w:rsidR="002305A2" w:rsidRPr="002178A6" w:rsidRDefault="002305A2" w:rsidP="002305A2">
      <w:pPr>
        <w:spacing w:line="360" w:lineRule="auto"/>
        <w:ind w:firstLine="709"/>
        <w:jc w:val="both"/>
      </w:pPr>
    </w:p>
    <w:p w:rsidR="00926D56" w:rsidRPr="002178A6" w:rsidRDefault="00926D56" w:rsidP="00377A86">
      <w:pPr>
        <w:spacing w:line="360" w:lineRule="auto"/>
        <w:ind w:firstLine="709"/>
        <w:jc w:val="both"/>
        <w:rPr>
          <w:rFonts w:eastAsia="Calibri"/>
        </w:rPr>
      </w:pPr>
      <w:r w:rsidRPr="002178A6">
        <w:rPr>
          <w:rFonts w:eastAsia="Calibri"/>
        </w:rPr>
        <w:t xml:space="preserve">По итогам 2024 года в доходную часть государственного бюджета Республики Саха (Якутия) поступило налоговых, неналоговых доходов и безвозмездных поступлений в </w:t>
      </w:r>
      <w:r w:rsidRPr="002178A6">
        <w:rPr>
          <w:rFonts w:eastAsia="Calibri"/>
          <w:color w:val="000000"/>
        </w:rPr>
        <w:t>сумме 330 969 121,4 тыс.</w:t>
      </w:r>
      <w:r w:rsidRPr="002178A6">
        <w:rPr>
          <w:rFonts w:eastAsia="Calibri"/>
        </w:rPr>
        <w:t xml:space="preserve"> рублей, или 105,8</w:t>
      </w:r>
      <w:r w:rsidR="00377A86">
        <w:rPr>
          <w:rFonts w:eastAsia="Calibri"/>
          <w:color w:val="000000"/>
        </w:rPr>
        <w:t xml:space="preserve"> процента</w:t>
      </w:r>
      <w:r w:rsidRPr="002178A6">
        <w:rPr>
          <w:rFonts w:eastAsia="Calibri"/>
        </w:rPr>
        <w:t xml:space="preserve"> от годовых прогнозных назначений. По сравнению с предыдущим годом поступление доходов уменьшилось на 2</w:t>
      </w:r>
      <w:r w:rsidR="00377A86">
        <w:rPr>
          <w:rFonts w:eastAsia="Calibri"/>
        </w:rPr>
        <w:t>1 385 211,3 тыс. рублей (на 6,1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t xml:space="preserve">Структура доходов государственного бюджета Республики Саха (Якутия) за 2024 год характеризуется уменьшением собственных доходов. Удельный вес налоговых и неналоговых поступлений к общему объему доходов государственного бюджета за </w:t>
      </w:r>
      <w:r w:rsidR="00377A86">
        <w:rPr>
          <w:rFonts w:eastAsia="Calibri"/>
        </w:rPr>
        <w:t>анализируемый год составил 61 процент</w:t>
      </w:r>
      <w:r w:rsidRPr="002178A6">
        <w:rPr>
          <w:rFonts w:eastAsia="Calibri"/>
        </w:rPr>
        <w:t xml:space="preserve"> и снизился по сравнению </w:t>
      </w:r>
      <w:r w:rsidR="00377A86">
        <w:rPr>
          <w:rFonts w:eastAsia="Calibri"/>
        </w:rPr>
        <w:t>с показателями 2023 года на 3,7 процента</w:t>
      </w:r>
      <w:r w:rsidRPr="002178A6">
        <w:rPr>
          <w:rFonts w:eastAsia="Calibri"/>
        </w:rPr>
        <w:t>.</w:t>
      </w:r>
    </w:p>
    <w:p w:rsidR="00926D56" w:rsidRPr="002178A6" w:rsidRDefault="00926D56" w:rsidP="00377A86">
      <w:pPr>
        <w:spacing w:after="120" w:line="360" w:lineRule="auto"/>
        <w:ind w:firstLine="709"/>
        <w:jc w:val="both"/>
        <w:rPr>
          <w:rFonts w:eastAsia="Calibri"/>
        </w:rPr>
      </w:pPr>
      <w:r w:rsidRPr="002178A6">
        <w:rPr>
          <w:rFonts w:eastAsia="Calibri"/>
        </w:rPr>
        <w:t xml:space="preserve">Поступление налоговых доходов государственного бюджета Республики </w:t>
      </w:r>
      <w:bookmarkStart w:id="0" w:name="_GoBack"/>
      <w:bookmarkEnd w:id="0"/>
      <w:r w:rsidRPr="002178A6">
        <w:rPr>
          <w:rFonts w:eastAsia="Calibri"/>
        </w:rPr>
        <w:t>Саха (Якутия) составило</w:t>
      </w:r>
      <w:r w:rsidRPr="002178A6">
        <w:rPr>
          <w:rFonts w:eastAsia="Calibri"/>
          <w:lang w:val="x-none"/>
        </w:rPr>
        <w:t xml:space="preserve"> </w:t>
      </w:r>
      <w:r w:rsidRPr="002178A6">
        <w:rPr>
          <w:rFonts w:eastAsia="Calibri"/>
        </w:rPr>
        <w:t>184 315 451,7 тыс.</w:t>
      </w:r>
      <w:r w:rsidRPr="002178A6">
        <w:rPr>
          <w:rFonts w:eastAsia="Calibri"/>
          <w:lang w:val="x-none"/>
        </w:rPr>
        <w:t xml:space="preserve"> рублей</w:t>
      </w:r>
      <w:r w:rsidRPr="002178A6">
        <w:rPr>
          <w:rFonts w:eastAsia="Calibri"/>
        </w:rPr>
        <w:t>,</w:t>
      </w:r>
      <w:r w:rsidRPr="002178A6">
        <w:rPr>
          <w:rFonts w:eastAsia="Calibri"/>
          <w:lang w:val="x-none"/>
        </w:rPr>
        <w:t xml:space="preserve"> или </w:t>
      </w:r>
      <w:r w:rsidRPr="002178A6">
        <w:rPr>
          <w:rFonts w:eastAsia="Calibri"/>
        </w:rPr>
        <w:t>104,7</w:t>
      </w:r>
      <w:r w:rsidR="00377A86">
        <w:rPr>
          <w:rFonts w:eastAsia="Calibri"/>
          <w:lang w:val="x-none"/>
        </w:rPr>
        <w:t xml:space="preserve"> процента</w:t>
      </w:r>
      <w:r w:rsidRPr="002178A6">
        <w:rPr>
          <w:rFonts w:eastAsia="Calibri"/>
          <w:lang w:val="x-none"/>
        </w:rPr>
        <w:t xml:space="preserve"> к прогнозным показателям 20</w:t>
      </w:r>
      <w:r w:rsidRPr="002178A6">
        <w:rPr>
          <w:rFonts w:eastAsia="Calibri"/>
        </w:rPr>
        <w:t>24</w:t>
      </w:r>
      <w:r w:rsidRPr="002178A6">
        <w:rPr>
          <w:rFonts w:eastAsia="Calibri"/>
          <w:lang w:val="x-none"/>
        </w:rPr>
        <w:t xml:space="preserve"> года. </w:t>
      </w:r>
      <w:r w:rsidRPr="002178A6">
        <w:rPr>
          <w:rFonts w:eastAsia="Calibri"/>
        </w:rPr>
        <w:t>По</w:t>
      </w:r>
      <w:r w:rsidRPr="002178A6">
        <w:rPr>
          <w:rFonts w:eastAsia="Calibri"/>
          <w:lang w:val="x-none"/>
        </w:rPr>
        <w:t xml:space="preserve"> сравнени</w:t>
      </w:r>
      <w:r w:rsidRPr="002178A6">
        <w:rPr>
          <w:rFonts w:eastAsia="Calibri"/>
        </w:rPr>
        <w:t>ю</w:t>
      </w:r>
      <w:r w:rsidRPr="002178A6">
        <w:rPr>
          <w:rFonts w:eastAsia="Calibri"/>
          <w:lang w:val="x-none"/>
        </w:rPr>
        <w:t xml:space="preserve"> </w:t>
      </w:r>
      <w:r w:rsidRPr="002178A6">
        <w:rPr>
          <w:rFonts w:eastAsia="Calibri"/>
        </w:rPr>
        <w:t>с поступлениями предыдущего года</w:t>
      </w:r>
      <w:r w:rsidRPr="002178A6">
        <w:rPr>
          <w:rFonts w:eastAsia="Calibri"/>
          <w:lang w:val="x-none"/>
        </w:rPr>
        <w:t xml:space="preserve"> налоговы</w:t>
      </w:r>
      <w:r w:rsidRPr="002178A6">
        <w:rPr>
          <w:rFonts w:eastAsia="Calibri"/>
        </w:rPr>
        <w:t>е</w:t>
      </w:r>
      <w:r w:rsidRPr="002178A6">
        <w:rPr>
          <w:rFonts w:eastAsia="Calibri"/>
          <w:lang w:val="x-none"/>
        </w:rPr>
        <w:t xml:space="preserve"> доход</w:t>
      </w:r>
      <w:r w:rsidRPr="002178A6">
        <w:rPr>
          <w:rFonts w:eastAsia="Calibri"/>
        </w:rPr>
        <w:t>ы</w:t>
      </w:r>
      <w:r w:rsidRPr="002178A6">
        <w:rPr>
          <w:rFonts w:eastAsia="Calibri"/>
          <w:lang w:val="x-none"/>
        </w:rPr>
        <w:t xml:space="preserve"> </w:t>
      </w:r>
      <w:r w:rsidRPr="002178A6">
        <w:rPr>
          <w:rFonts w:eastAsia="Calibri"/>
        </w:rPr>
        <w:t xml:space="preserve">уменьшились </w:t>
      </w:r>
      <w:r w:rsidRPr="002178A6">
        <w:rPr>
          <w:rFonts w:eastAsia="Calibri"/>
          <w:lang w:val="x-none"/>
        </w:rPr>
        <w:t xml:space="preserve">на </w:t>
      </w:r>
      <w:r w:rsidRPr="002178A6">
        <w:rPr>
          <w:rFonts w:eastAsia="Calibri"/>
        </w:rPr>
        <w:t>24 078 438,7 тыс.</w:t>
      </w:r>
      <w:r w:rsidRPr="002178A6">
        <w:rPr>
          <w:rFonts w:eastAsia="Calibri"/>
          <w:lang w:val="x-none"/>
        </w:rPr>
        <w:t xml:space="preserve"> рублей </w:t>
      </w:r>
      <w:r w:rsidRPr="002178A6">
        <w:rPr>
          <w:rFonts w:eastAsia="Calibri"/>
        </w:rPr>
        <w:t>(на 11,6</w:t>
      </w:r>
      <w:r w:rsidR="00377A86">
        <w:rPr>
          <w:rFonts w:eastAsia="Calibri"/>
          <w:lang w:val="x-none"/>
        </w:rPr>
        <w:t xml:space="preserve"> процента</w:t>
      </w:r>
      <w:r w:rsidRPr="002178A6">
        <w:rPr>
          <w:rFonts w:eastAsia="Calibri"/>
        </w:rPr>
        <w:t>).</w:t>
      </w:r>
      <w:r w:rsidRPr="002178A6">
        <w:rPr>
          <w:rFonts w:eastAsia="Calibri"/>
          <w:lang w:val="x-none"/>
        </w:rPr>
        <w:t xml:space="preserve"> </w:t>
      </w:r>
      <w:r w:rsidRPr="002178A6">
        <w:rPr>
          <w:rFonts w:eastAsia="Calibri"/>
        </w:rPr>
        <w:t xml:space="preserve">Основные параметры </w:t>
      </w:r>
      <w:r w:rsidRPr="002178A6">
        <w:rPr>
          <w:rFonts w:eastAsia="Calibri"/>
        </w:rPr>
        <w:lastRenderedPageBreak/>
        <w:t>налоговых доходов государственного бюджета Республики Саха (Якутия) за 2024 год представлены в таблице 1.</w:t>
      </w:r>
    </w:p>
    <w:p w:rsidR="00926D56" w:rsidRPr="002178A6" w:rsidRDefault="00926D56" w:rsidP="00377A86">
      <w:pPr>
        <w:ind w:firstLine="709"/>
        <w:jc w:val="center"/>
        <w:rPr>
          <w:rFonts w:eastAsia="Calibri"/>
          <w:b/>
          <w:szCs w:val="26"/>
        </w:rPr>
      </w:pPr>
    </w:p>
    <w:p w:rsidR="00926D56" w:rsidRPr="002178A6" w:rsidRDefault="00926D56" w:rsidP="00377A86">
      <w:pPr>
        <w:ind w:firstLine="709"/>
        <w:jc w:val="center"/>
        <w:rPr>
          <w:rFonts w:eastAsia="Calibri"/>
          <w:b/>
          <w:szCs w:val="26"/>
        </w:rPr>
      </w:pPr>
      <w:r w:rsidRPr="002178A6">
        <w:rPr>
          <w:rFonts w:eastAsia="Calibri"/>
          <w:b/>
          <w:szCs w:val="26"/>
        </w:rPr>
        <w:t xml:space="preserve">Параметры основных налоговых доходов государственного бюджета </w:t>
      </w:r>
    </w:p>
    <w:p w:rsidR="00926D56" w:rsidRPr="002178A6" w:rsidRDefault="00926D56" w:rsidP="00377A86">
      <w:pPr>
        <w:jc w:val="center"/>
        <w:rPr>
          <w:rFonts w:eastAsia="Calibri"/>
          <w:b/>
          <w:szCs w:val="26"/>
        </w:rPr>
      </w:pPr>
      <w:r w:rsidRPr="002178A6">
        <w:rPr>
          <w:rFonts w:eastAsia="Calibri"/>
          <w:b/>
          <w:szCs w:val="26"/>
        </w:rPr>
        <w:t>Республики Саха (Якутия) за 2023-2024 годы</w:t>
      </w:r>
    </w:p>
    <w:p w:rsidR="00926D56" w:rsidRDefault="00926D56" w:rsidP="00926D56">
      <w:pPr>
        <w:ind w:firstLine="709"/>
        <w:jc w:val="right"/>
        <w:rPr>
          <w:rFonts w:eastAsia="Calibri"/>
          <w:lang w:val="x-none"/>
        </w:rPr>
      </w:pPr>
      <w:r w:rsidRPr="002178A6">
        <w:rPr>
          <w:rFonts w:eastAsia="Calibri"/>
          <w:lang w:val="x-none"/>
        </w:rPr>
        <w:t>Таблица 1</w:t>
      </w:r>
    </w:p>
    <w:p w:rsidR="00377A86" w:rsidRPr="002178A6" w:rsidRDefault="00377A86" w:rsidP="00926D56">
      <w:pPr>
        <w:ind w:firstLine="709"/>
        <w:jc w:val="right"/>
        <w:rPr>
          <w:rFonts w:eastAsia="Calibri"/>
          <w:lang w:val="x-none"/>
        </w:rPr>
      </w:pPr>
    </w:p>
    <w:p w:rsidR="00926D56" w:rsidRPr="002178A6" w:rsidRDefault="00926D56" w:rsidP="00926D56">
      <w:pPr>
        <w:widowControl w:val="0"/>
        <w:ind w:firstLine="709"/>
        <w:jc w:val="right"/>
        <w:rPr>
          <w:rFonts w:eastAsia="Calibri"/>
        </w:rPr>
      </w:pPr>
      <w:r w:rsidRPr="002178A6">
        <w:rPr>
          <w:rFonts w:eastAsia="Calibri"/>
        </w:rPr>
        <w:t xml:space="preserve">  (тыс.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1701"/>
        <w:gridCol w:w="1559"/>
        <w:gridCol w:w="1559"/>
        <w:gridCol w:w="851"/>
        <w:gridCol w:w="1559"/>
        <w:gridCol w:w="850"/>
      </w:tblGrid>
      <w:tr w:rsidR="00926D56" w:rsidRPr="002178A6" w:rsidTr="00067D29">
        <w:trPr>
          <w:trHeight w:val="300"/>
        </w:trPr>
        <w:tc>
          <w:tcPr>
            <w:tcW w:w="1575" w:type="dxa"/>
            <w:vMerge w:val="restart"/>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Показатель</w:t>
            </w:r>
          </w:p>
        </w:tc>
        <w:tc>
          <w:tcPr>
            <w:tcW w:w="1701" w:type="dxa"/>
            <w:vMerge w:val="restart"/>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Фактическое исполнение на 01.01.2024 г.</w:t>
            </w:r>
          </w:p>
        </w:tc>
        <w:tc>
          <w:tcPr>
            <w:tcW w:w="1559" w:type="dxa"/>
            <w:vMerge w:val="restart"/>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Плановые показатели 2024 года</w:t>
            </w:r>
          </w:p>
        </w:tc>
        <w:tc>
          <w:tcPr>
            <w:tcW w:w="1559" w:type="dxa"/>
            <w:vMerge w:val="restart"/>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Фактическое исполнение на 01.01.2025 г.</w:t>
            </w:r>
          </w:p>
        </w:tc>
        <w:tc>
          <w:tcPr>
            <w:tcW w:w="851" w:type="dxa"/>
            <w:vMerge w:val="restart"/>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 xml:space="preserve">% </w:t>
            </w:r>
            <w:r w:rsidRPr="002178A6">
              <w:rPr>
                <w:color w:val="000000"/>
                <w:sz w:val="20"/>
                <w:szCs w:val="20"/>
                <w:lang w:val="en-US"/>
              </w:rPr>
              <w:t>исп.</w:t>
            </w:r>
          </w:p>
        </w:tc>
        <w:tc>
          <w:tcPr>
            <w:tcW w:w="2409" w:type="dxa"/>
            <w:gridSpan w:val="2"/>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 xml:space="preserve">Отклонения </w:t>
            </w:r>
            <w:r w:rsidRPr="002178A6">
              <w:rPr>
                <w:sz w:val="20"/>
                <w:szCs w:val="20"/>
              </w:rPr>
              <w:t>2024 / 2023</w:t>
            </w:r>
          </w:p>
        </w:tc>
      </w:tr>
      <w:tr w:rsidR="00926D56" w:rsidRPr="002178A6" w:rsidTr="00067D29">
        <w:trPr>
          <w:trHeight w:val="315"/>
        </w:trPr>
        <w:tc>
          <w:tcPr>
            <w:tcW w:w="1575" w:type="dxa"/>
            <w:vMerge/>
            <w:vAlign w:val="center"/>
            <w:hideMark/>
          </w:tcPr>
          <w:p w:rsidR="00926D56" w:rsidRPr="002178A6" w:rsidRDefault="00926D56" w:rsidP="00926D56">
            <w:pPr>
              <w:rPr>
                <w:color w:val="000000"/>
                <w:sz w:val="20"/>
                <w:szCs w:val="20"/>
              </w:rPr>
            </w:pPr>
          </w:p>
        </w:tc>
        <w:tc>
          <w:tcPr>
            <w:tcW w:w="1701" w:type="dxa"/>
            <w:vMerge/>
            <w:vAlign w:val="center"/>
            <w:hideMark/>
          </w:tcPr>
          <w:p w:rsidR="00926D56" w:rsidRPr="002178A6" w:rsidRDefault="00926D56" w:rsidP="00926D56">
            <w:pPr>
              <w:rPr>
                <w:color w:val="000000"/>
                <w:sz w:val="20"/>
                <w:szCs w:val="20"/>
              </w:rPr>
            </w:pPr>
          </w:p>
        </w:tc>
        <w:tc>
          <w:tcPr>
            <w:tcW w:w="1559" w:type="dxa"/>
            <w:vMerge/>
            <w:vAlign w:val="center"/>
            <w:hideMark/>
          </w:tcPr>
          <w:p w:rsidR="00926D56" w:rsidRPr="002178A6" w:rsidRDefault="00926D56" w:rsidP="00926D56">
            <w:pPr>
              <w:rPr>
                <w:color w:val="000000"/>
                <w:sz w:val="20"/>
                <w:szCs w:val="20"/>
              </w:rPr>
            </w:pPr>
          </w:p>
        </w:tc>
        <w:tc>
          <w:tcPr>
            <w:tcW w:w="1559" w:type="dxa"/>
            <w:vMerge/>
            <w:vAlign w:val="center"/>
            <w:hideMark/>
          </w:tcPr>
          <w:p w:rsidR="00926D56" w:rsidRPr="002178A6" w:rsidRDefault="00926D56" w:rsidP="00926D56">
            <w:pPr>
              <w:rPr>
                <w:color w:val="000000"/>
                <w:sz w:val="20"/>
                <w:szCs w:val="20"/>
              </w:rPr>
            </w:pPr>
          </w:p>
        </w:tc>
        <w:tc>
          <w:tcPr>
            <w:tcW w:w="851" w:type="dxa"/>
            <w:vMerge/>
            <w:vAlign w:val="center"/>
            <w:hideMark/>
          </w:tcPr>
          <w:p w:rsidR="00926D56" w:rsidRPr="002178A6" w:rsidRDefault="00926D56" w:rsidP="00926D56">
            <w:pPr>
              <w:rPr>
                <w:color w:val="000000"/>
                <w:sz w:val="20"/>
                <w:szCs w:val="20"/>
              </w:rPr>
            </w:pPr>
          </w:p>
        </w:tc>
        <w:tc>
          <w:tcPr>
            <w:tcW w:w="1559" w:type="dxa"/>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w:t>
            </w:r>
          </w:p>
        </w:tc>
        <w:tc>
          <w:tcPr>
            <w:tcW w:w="850" w:type="dxa"/>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в %</w:t>
            </w:r>
          </w:p>
        </w:tc>
      </w:tr>
      <w:tr w:rsidR="00926D56" w:rsidRPr="002178A6" w:rsidTr="00067D29">
        <w:trPr>
          <w:trHeight w:val="300"/>
        </w:trPr>
        <w:tc>
          <w:tcPr>
            <w:tcW w:w="1575" w:type="dxa"/>
            <w:shd w:val="clear" w:color="000000" w:fill="FFFFFF"/>
            <w:vAlign w:val="center"/>
            <w:hideMark/>
          </w:tcPr>
          <w:p w:rsidR="00926D56" w:rsidRPr="002178A6" w:rsidRDefault="00926D56" w:rsidP="00926D56">
            <w:pPr>
              <w:rPr>
                <w:b/>
                <w:color w:val="000000"/>
                <w:sz w:val="20"/>
                <w:szCs w:val="20"/>
              </w:rPr>
            </w:pPr>
            <w:r w:rsidRPr="002178A6">
              <w:rPr>
                <w:b/>
                <w:color w:val="000000"/>
                <w:sz w:val="20"/>
                <w:szCs w:val="20"/>
              </w:rPr>
              <w:t>Налоговые доходы, в т.ч.: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208 393 890,4</w:t>
            </w:r>
          </w:p>
        </w:tc>
        <w:tc>
          <w:tcPr>
            <w:tcW w:w="1559"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176 019 996,1</w:t>
            </w:r>
          </w:p>
        </w:tc>
        <w:tc>
          <w:tcPr>
            <w:tcW w:w="1559"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184 315 451,7</w:t>
            </w:r>
          </w:p>
        </w:tc>
        <w:tc>
          <w:tcPr>
            <w:tcW w:w="851"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104,7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-24 078 438,7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b/>
                <w:bCs/>
                <w:sz w:val="20"/>
                <w:szCs w:val="20"/>
              </w:rPr>
            </w:pPr>
            <w:r w:rsidRPr="002178A6">
              <w:rPr>
                <w:rFonts w:eastAsiaTheme="minorEastAsia"/>
                <w:b/>
                <w:bCs/>
                <w:sz w:val="20"/>
                <w:szCs w:val="20"/>
              </w:rPr>
              <w:t>88,4</w:t>
            </w:r>
          </w:p>
        </w:tc>
      </w:tr>
      <w:tr w:rsidR="00926D56" w:rsidRPr="002178A6" w:rsidTr="00067D29">
        <w:trPr>
          <w:trHeight w:val="525"/>
        </w:trPr>
        <w:tc>
          <w:tcPr>
            <w:tcW w:w="1575" w:type="dxa"/>
            <w:shd w:val="clear" w:color="000000" w:fill="FFFFFF"/>
            <w:vAlign w:val="center"/>
            <w:hideMark/>
          </w:tcPr>
          <w:p w:rsidR="00926D56" w:rsidRPr="002178A6" w:rsidRDefault="00926D56" w:rsidP="00926D56">
            <w:pPr>
              <w:rPr>
                <w:color w:val="000000"/>
                <w:sz w:val="20"/>
                <w:szCs w:val="20"/>
              </w:rPr>
            </w:pPr>
            <w:r w:rsidRPr="002178A6">
              <w:rPr>
                <w:color w:val="000000"/>
                <w:sz w:val="20"/>
                <w:szCs w:val="20"/>
              </w:rPr>
              <w:t>Налог на прибыль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89 383 637,2</w:t>
            </w:r>
          </w:p>
        </w:tc>
        <w:tc>
          <w:tcPr>
            <w:tcW w:w="1559"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71 907 146,0</w:t>
            </w:r>
          </w:p>
        </w:tc>
        <w:tc>
          <w:tcPr>
            <w:tcW w:w="1559"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72 166 615,8</w:t>
            </w:r>
          </w:p>
        </w:tc>
        <w:tc>
          <w:tcPr>
            <w:tcW w:w="851" w:type="dxa"/>
            <w:tcBorders>
              <w:top w:val="single" w:sz="4" w:space="0" w:color="auto"/>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100,4</w:t>
            </w:r>
          </w:p>
        </w:tc>
        <w:tc>
          <w:tcPr>
            <w:tcW w:w="1559"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-17 217 021,4</w:t>
            </w:r>
          </w:p>
        </w:tc>
        <w:tc>
          <w:tcPr>
            <w:tcW w:w="850"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80,7</w:t>
            </w:r>
          </w:p>
        </w:tc>
      </w:tr>
      <w:tr w:rsidR="00926D56" w:rsidRPr="002178A6" w:rsidTr="00067D29">
        <w:trPr>
          <w:trHeight w:val="315"/>
        </w:trPr>
        <w:tc>
          <w:tcPr>
            <w:tcW w:w="1575" w:type="dxa"/>
            <w:shd w:val="clear" w:color="000000" w:fill="FFFFFF"/>
            <w:vAlign w:val="center"/>
            <w:hideMark/>
          </w:tcPr>
          <w:p w:rsidR="00926D56" w:rsidRPr="002178A6" w:rsidRDefault="00926D56" w:rsidP="00926D56">
            <w:pPr>
              <w:rPr>
                <w:color w:val="000000"/>
                <w:sz w:val="20"/>
                <w:szCs w:val="20"/>
              </w:rPr>
            </w:pPr>
            <w:r w:rsidRPr="002178A6">
              <w:rPr>
                <w:color w:val="000000"/>
                <w:sz w:val="20"/>
                <w:szCs w:val="20"/>
              </w:rPr>
              <w:t xml:space="preserve">НДФЛ </w:t>
            </w:r>
          </w:p>
        </w:tc>
        <w:tc>
          <w:tcPr>
            <w:tcW w:w="1701"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40 481 859,9</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42 637 196,5</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48 448 034,9</w:t>
            </w:r>
          </w:p>
        </w:tc>
        <w:tc>
          <w:tcPr>
            <w:tcW w:w="851"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113,6</w:t>
            </w:r>
          </w:p>
        </w:tc>
        <w:tc>
          <w:tcPr>
            <w:tcW w:w="1559"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+7 966 175,0</w:t>
            </w:r>
          </w:p>
        </w:tc>
        <w:tc>
          <w:tcPr>
            <w:tcW w:w="850"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119,7</w:t>
            </w:r>
          </w:p>
        </w:tc>
      </w:tr>
      <w:tr w:rsidR="00926D56" w:rsidRPr="002178A6" w:rsidTr="00067D29">
        <w:trPr>
          <w:trHeight w:val="525"/>
        </w:trPr>
        <w:tc>
          <w:tcPr>
            <w:tcW w:w="1575" w:type="dxa"/>
            <w:shd w:val="clear" w:color="000000" w:fill="FFFFFF"/>
            <w:vAlign w:val="center"/>
            <w:hideMark/>
          </w:tcPr>
          <w:p w:rsidR="00926D56" w:rsidRPr="002178A6" w:rsidRDefault="00926D56" w:rsidP="00926D56">
            <w:pPr>
              <w:rPr>
                <w:color w:val="000000"/>
                <w:sz w:val="20"/>
                <w:szCs w:val="20"/>
              </w:rPr>
            </w:pPr>
            <w:r w:rsidRPr="002178A6">
              <w:rPr>
                <w:color w:val="000000"/>
                <w:sz w:val="20"/>
                <w:szCs w:val="20"/>
              </w:rPr>
              <w:t>Акцизы</w:t>
            </w:r>
          </w:p>
        </w:tc>
        <w:tc>
          <w:tcPr>
            <w:tcW w:w="1701"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10 246 945,6</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10 530 264,9</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11 051 770,7</w:t>
            </w:r>
          </w:p>
        </w:tc>
        <w:tc>
          <w:tcPr>
            <w:tcW w:w="851"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105,0</w:t>
            </w:r>
          </w:p>
        </w:tc>
        <w:tc>
          <w:tcPr>
            <w:tcW w:w="1559"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+804 825,2</w:t>
            </w:r>
          </w:p>
        </w:tc>
        <w:tc>
          <w:tcPr>
            <w:tcW w:w="850"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107,9</w:t>
            </w:r>
          </w:p>
        </w:tc>
      </w:tr>
      <w:tr w:rsidR="00926D56" w:rsidRPr="002178A6" w:rsidTr="00067D29">
        <w:trPr>
          <w:trHeight w:val="525"/>
        </w:trPr>
        <w:tc>
          <w:tcPr>
            <w:tcW w:w="1575" w:type="dxa"/>
            <w:shd w:val="clear" w:color="000000" w:fill="FFFFFF"/>
            <w:vAlign w:val="center"/>
            <w:hideMark/>
          </w:tcPr>
          <w:p w:rsidR="00926D56" w:rsidRPr="002178A6" w:rsidRDefault="00926D56" w:rsidP="00926D56">
            <w:pPr>
              <w:rPr>
                <w:color w:val="000000"/>
                <w:sz w:val="20"/>
                <w:szCs w:val="20"/>
              </w:rPr>
            </w:pPr>
            <w:r w:rsidRPr="002178A6">
              <w:rPr>
                <w:color w:val="000000"/>
                <w:sz w:val="20"/>
                <w:szCs w:val="20"/>
              </w:rPr>
              <w:t xml:space="preserve">Налог на имущество организаций </w:t>
            </w:r>
          </w:p>
        </w:tc>
        <w:tc>
          <w:tcPr>
            <w:tcW w:w="1701"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17 468 518,7</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12 744 788,0</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15 727 885,3</w:t>
            </w:r>
          </w:p>
        </w:tc>
        <w:tc>
          <w:tcPr>
            <w:tcW w:w="851"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123,4</w:t>
            </w:r>
          </w:p>
        </w:tc>
        <w:tc>
          <w:tcPr>
            <w:tcW w:w="1559"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-1 740 633,4</w:t>
            </w:r>
          </w:p>
        </w:tc>
        <w:tc>
          <w:tcPr>
            <w:tcW w:w="850"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90,0</w:t>
            </w:r>
          </w:p>
        </w:tc>
      </w:tr>
      <w:tr w:rsidR="00926D56" w:rsidRPr="002178A6" w:rsidTr="00067D29">
        <w:trPr>
          <w:trHeight w:val="315"/>
        </w:trPr>
        <w:tc>
          <w:tcPr>
            <w:tcW w:w="1575" w:type="dxa"/>
            <w:shd w:val="clear" w:color="000000" w:fill="FFFFFF"/>
            <w:vAlign w:val="center"/>
            <w:hideMark/>
          </w:tcPr>
          <w:p w:rsidR="00926D56" w:rsidRPr="002178A6" w:rsidRDefault="00926D56" w:rsidP="00926D56">
            <w:pPr>
              <w:rPr>
                <w:color w:val="000000"/>
                <w:sz w:val="20"/>
                <w:szCs w:val="20"/>
              </w:rPr>
            </w:pPr>
            <w:r w:rsidRPr="002178A6">
              <w:rPr>
                <w:color w:val="000000"/>
                <w:sz w:val="20"/>
                <w:szCs w:val="20"/>
              </w:rPr>
              <w:t xml:space="preserve">НДПИ </w:t>
            </w:r>
          </w:p>
        </w:tc>
        <w:tc>
          <w:tcPr>
            <w:tcW w:w="1701"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49 195 320,7</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36 547 011,0</w:t>
            </w:r>
          </w:p>
        </w:tc>
        <w:tc>
          <w:tcPr>
            <w:tcW w:w="1559"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35 082 677,1</w:t>
            </w:r>
          </w:p>
        </w:tc>
        <w:tc>
          <w:tcPr>
            <w:tcW w:w="851" w:type="dxa"/>
            <w:tcBorders>
              <w:top w:val="nil"/>
              <w:left w:val="nil"/>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96,0</w:t>
            </w:r>
          </w:p>
        </w:tc>
        <w:tc>
          <w:tcPr>
            <w:tcW w:w="1559"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-14 112 643,7</w:t>
            </w:r>
          </w:p>
        </w:tc>
        <w:tc>
          <w:tcPr>
            <w:tcW w:w="850" w:type="dxa"/>
            <w:tcBorders>
              <w:top w:val="nil"/>
              <w:left w:val="single" w:sz="4" w:space="0" w:color="auto"/>
              <w:bottom w:val="single" w:sz="4" w:space="0" w:color="auto"/>
              <w:right w:val="single" w:sz="4" w:space="0" w:color="auto"/>
            </w:tcBorders>
            <w:shd w:val="clear" w:color="auto" w:fill="auto"/>
            <w:vAlign w:val="center"/>
          </w:tcPr>
          <w:p w:rsidR="00926D56" w:rsidRPr="002178A6" w:rsidRDefault="00926D56" w:rsidP="00926D56">
            <w:pPr>
              <w:spacing w:after="200" w:line="276" w:lineRule="auto"/>
              <w:jc w:val="center"/>
              <w:rPr>
                <w:rFonts w:eastAsiaTheme="minorEastAsia"/>
                <w:sz w:val="20"/>
                <w:szCs w:val="20"/>
              </w:rPr>
            </w:pPr>
            <w:r w:rsidRPr="002178A6">
              <w:rPr>
                <w:rFonts w:eastAsiaTheme="minorEastAsia"/>
                <w:sz w:val="20"/>
                <w:szCs w:val="20"/>
              </w:rPr>
              <w:t>71,3</w:t>
            </w:r>
          </w:p>
        </w:tc>
      </w:tr>
    </w:tbl>
    <w:p w:rsidR="00926D56" w:rsidRPr="002178A6" w:rsidRDefault="00926D56" w:rsidP="00377A86">
      <w:pPr>
        <w:widowControl w:val="0"/>
        <w:ind w:firstLine="709"/>
        <w:jc w:val="right"/>
        <w:rPr>
          <w:rFonts w:eastAsia="Calibri"/>
        </w:rPr>
      </w:pPr>
    </w:p>
    <w:p w:rsidR="00926D56" w:rsidRPr="002178A6" w:rsidRDefault="00926D56" w:rsidP="00377A86">
      <w:pPr>
        <w:spacing w:line="360" w:lineRule="auto"/>
        <w:ind w:firstLine="709"/>
        <w:jc w:val="both"/>
        <w:rPr>
          <w:rFonts w:eastAsia="Calibri"/>
        </w:rPr>
      </w:pPr>
      <w:r w:rsidRPr="002178A6">
        <w:rPr>
          <w:rFonts w:eastAsia="Calibri"/>
        </w:rPr>
        <w:t>Структура поступлений основных налогов государственного бюджета Республики Саха (Якутия) в общем объеме налоговых поступлений за отчетный год сложилась следующим образом: 39,2</w:t>
      </w:r>
      <w:r w:rsidR="00377A86">
        <w:rPr>
          <w:rFonts w:eastAsia="Calibri"/>
        </w:rPr>
        <w:t xml:space="preserve"> процента</w:t>
      </w:r>
      <w:r w:rsidRPr="002178A6">
        <w:rPr>
          <w:rFonts w:eastAsia="Calibri"/>
        </w:rPr>
        <w:t xml:space="preserve"> - обеспечены поступлениями налога на прибыль организаций, 26,3</w:t>
      </w:r>
      <w:r w:rsidR="00377A86">
        <w:rPr>
          <w:rFonts w:eastAsia="Calibri"/>
        </w:rPr>
        <w:t xml:space="preserve"> процента</w:t>
      </w:r>
      <w:r w:rsidRPr="002178A6">
        <w:rPr>
          <w:rFonts w:eastAsia="Calibri"/>
        </w:rPr>
        <w:t xml:space="preserve"> - налога на доходы физических лиц, 19,0</w:t>
      </w:r>
      <w:r w:rsidR="00377A86">
        <w:rPr>
          <w:rFonts w:eastAsia="Calibri"/>
        </w:rPr>
        <w:t xml:space="preserve"> процента</w:t>
      </w:r>
      <w:r w:rsidRPr="002178A6">
        <w:rPr>
          <w:rFonts w:eastAsia="Calibri"/>
        </w:rPr>
        <w:t xml:space="preserve"> - налога на добычу полезных ископаемых, 8,5</w:t>
      </w:r>
      <w:r w:rsidR="00377A86">
        <w:rPr>
          <w:rFonts w:eastAsia="Calibri"/>
        </w:rPr>
        <w:t xml:space="preserve"> процента</w:t>
      </w:r>
      <w:r w:rsidRPr="002178A6">
        <w:rPr>
          <w:rFonts w:eastAsia="Calibri"/>
        </w:rPr>
        <w:t xml:space="preserve"> - налога на имущество организаций. Удельный вес вышеперечисленных поступлений в общем объеме налоговых доход</w:t>
      </w:r>
      <w:r w:rsidR="00377A86">
        <w:rPr>
          <w:rFonts w:eastAsia="Calibri"/>
        </w:rPr>
        <w:t>ов за отчетный год составил 93 процента</w:t>
      </w:r>
      <w:r w:rsidRPr="002178A6">
        <w:rPr>
          <w:rFonts w:eastAsia="Calibri"/>
        </w:rPr>
        <w:t>.</w:t>
      </w:r>
    </w:p>
    <w:p w:rsidR="00926D56" w:rsidRPr="002178A6" w:rsidRDefault="00926D56" w:rsidP="00377A86">
      <w:pPr>
        <w:shd w:val="clear" w:color="auto" w:fill="FFFFFF"/>
        <w:spacing w:line="360" w:lineRule="auto"/>
        <w:ind w:firstLine="709"/>
        <w:jc w:val="both"/>
        <w:rPr>
          <w:rFonts w:eastAsia="Calibri"/>
        </w:rPr>
      </w:pPr>
      <w:r w:rsidRPr="002178A6">
        <w:rPr>
          <w:rFonts w:eastAsia="Calibri"/>
        </w:rPr>
        <w:t>Отмечено изменение структуры поступлений по видам налогов по сравнению с предыдущим годом. На 3,7</w:t>
      </w:r>
      <w:r w:rsidR="00377A86">
        <w:rPr>
          <w:rFonts w:eastAsia="Calibri"/>
        </w:rPr>
        <w:t xml:space="preserve"> процента</w:t>
      </w:r>
      <w:r w:rsidRPr="002178A6">
        <w:rPr>
          <w:rFonts w:eastAsia="Calibri"/>
        </w:rPr>
        <w:t xml:space="preserve"> уменьшилась доля поступлений налога на прибыль организаций, на 6,9</w:t>
      </w:r>
      <w:r w:rsidR="00377A86">
        <w:rPr>
          <w:rFonts w:eastAsia="Calibri"/>
        </w:rPr>
        <w:t xml:space="preserve"> процента</w:t>
      </w:r>
      <w:r w:rsidRPr="002178A6">
        <w:rPr>
          <w:rFonts w:eastAsia="Calibri"/>
        </w:rPr>
        <w:t xml:space="preserve"> увеличилась доля поступлений налога на доходы физических лиц, на 4,6</w:t>
      </w:r>
      <w:r w:rsidR="00377A86">
        <w:rPr>
          <w:rFonts w:eastAsia="Calibri"/>
        </w:rPr>
        <w:t xml:space="preserve"> процента</w:t>
      </w:r>
      <w:r w:rsidRPr="002178A6">
        <w:rPr>
          <w:rFonts w:eastAsia="Calibri"/>
        </w:rPr>
        <w:t xml:space="preserve"> уменьшилась доля поступлений налога на добычу полезных ископаемых, на 0,2</w:t>
      </w:r>
      <w:r w:rsidR="00377A86">
        <w:rPr>
          <w:rFonts w:eastAsia="Calibri"/>
        </w:rPr>
        <w:t xml:space="preserve"> процента</w:t>
      </w:r>
      <w:r w:rsidRPr="002178A6">
        <w:rPr>
          <w:rFonts w:eastAsia="Calibri"/>
        </w:rPr>
        <w:t xml:space="preserve"> увеличилась доля поступлений налога на имущество организаций.</w:t>
      </w:r>
    </w:p>
    <w:p w:rsidR="00926D56" w:rsidRPr="002178A6" w:rsidRDefault="00926D56" w:rsidP="00377A86">
      <w:pPr>
        <w:autoSpaceDE w:val="0"/>
        <w:autoSpaceDN w:val="0"/>
        <w:adjustRightInd w:val="0"/>
        <w:spacing w:line="360" w:lineRule="auto"/>
        <w:ind w:firstLine="709"/>
        <w:jc w:val="both"/>
        <w:rPr>
          <w:szCs w:val="28"/>
        </w:rPr>
      </w:pPr>
      <w:r w:rsidRPr="002178A6">
        <w:rPr>
          <w:b/>
          <w:szCs w:val="28"/>
        </w:rPr>
        <w:t xml:space="preserve">Налог на прибыль организаций </w:t>
      </w:r>
      <w:r w:rsidRPr="002178A6">
        <w:rPr>
          <w:szCs w:val="28"/>
        </w:rPr>
        <w:t>за 2024 год поступил в государственный бюджет Республики Саха (Якутия) в сумме 72 166 615,8 тыс. рублей, или 100,4</w:t>
      </w:r>
      <w:r w:rsidR="00377A86">
        <w:rPr>
          <w:szCs w:val="28"/>
        </w:rPr>
        <w:t xml:space="preserve"> процента</w:t>
      </w:r>
      <w:r w:rsidRPr="002178A6">
        <w:rPr>
          <w:szCs w:val="28"/>
        </w:rPr>
        <w:t xml:space="preserve"> от бюджетных назначений (71 907 146,0 тыс. рублей), в том числе:</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 xml:space="preserve">налог на прибыль организаций, за исключением налога, уплаченного налогоплательщиками, которые до 1 января 2023 года являлись участниками </w:t>
      </w:r>
      <w:r w:rsidRPr="002178A6">
        <w:rPr>
          <w:szCs w:val="28"/>
        </w:rPr>
        <w:lastRenderedPageBreak/>
        <w:t>консолидированной группы налогоплательщиков (далее – КГН, бывшие участники КГН), поступил в сумме 55 786 130,2 тыс. рублей</w:t>
      </w:r>
      <w:r w:rsidR="00377A86">
        <w:rPr>
          <w:szCs w:val="28"/>
        </w:rPr>
        <w:t>, или 102 процента</w:t>
      </w:r>
      <w:r w:rsidRPr="002178A6">
        <w:rPr>
          <w:szCs w:val="28"/>
        </w:rPr>
        <w:t xml:space="preserve"> от утвержденного плана (54 685 004,0 тыс. рублей); </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налог на прибыль организаций от бывших участников КГН в сумме 9 250 650,2 тыс. рублей</w:t>
      </w:r>
      <w:r w:rsidR="00377A86">
        <w:rPr>
          <w:szCs w:val="28"/>
        </w:rPr>
        <w:t>,</w:t>
      </w:r>
      <w:r w:rsidRPr="002178A6">
        <w:rPr>
          <w:szCs w:val="28"/>
        </w:rPr>
        <w:t xml:space="preserve"> или 163,1</w:t>
      </w:r>
      <w:r w:rsidR="00377A86">
        <w:rPr>
          <w:szCs w:val="28"/>
        </w:rPr>
        <w:t xml:space="preserve"> процента</w:t>
      </w:r>
      <w:r w:rsidRPr="002178A6">
        <w:rPr>
          <w:szCs w:val="28"/>
        </w:rPr>
        <w:t xml:space="preserve"> от утвержденного плана (5 670 829,0 тыс. рублей). Перевыполнение плана обусловлено ростом внереализационных доходов в связи с влиянием курсовых разниц;</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доходы от налога на прибыль организаций от бывших участников КГН,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в сумме 7 129 835,4 тыс. рублей</w:t>
      </w:r>
      <w:r w:rsidR="00377A86">
        <w:rPr>
          <w:szCs w:val="28"/>
        </w:rPr>
        <w:t>,</w:t>
      </w:r>
      <w:r w:rsidRPr="002178A6">
        <w:rPr>
          <w:szCs w:val="28"/>
        </w:rPr>
        <w:t xml:space="preserve"> или 61,7</w:t>
      </w:r>
      <w:r w:rsidR="00377A86">
        <w:rPr>
          <w:szCs w:val="28"/>
        </w:rPr>
        <w:t xml:space="preserve"> процента</w:t>
      </w:r>
      <w:r w:rsidRPr="002178A6">
        <w:rPr>
          <w:szCs w:val="28"/>
        </w:rPr>
        <w:t xml:space="preserve"> от утвержденного плана (11 551 313,0 тыс. рублей). По данным налоговых органов низкое исполнение обусловлено снижением экспортных и внутренних цен реализации продукции в сырьевых отраслях экономики.</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С 1 января 2023 года прекращено действие института КГН и в период 2023-2025 годов действует переходный период механизма распределения налога на прибыль организаций в бюджеты субъектов РФ от бывших участников КГН, согласно которому одна часть налога, уплаченного в бюджеты субъектов РФ, зачисляется в субъекты РФ в общем порядке, предусмотренным Налоговым кодексом РФ (в 2023 году – 20</w:t>
      </w:r>
      <w:r w:rsidR="00377A86">
        <w:rPr>
          <w:szCs w:val="28"/>
        </w:rPr>
        <w:t xml:space="preserve"> процентов</w:t>
      </w:r>
      <w:r w:rsidRPr="002178A6">
        <w:rPr>
          <w:szCs w:val="28"/>
        </w:rPr>
        <w:t xml:space="preserve"> от суммы налога, в 2024 году – 40</w:t>
      </w:r>
      <w:r w:rsidR="00377A86">
        <w:rPr>
          <w:szCs w:val="28"/>
        </w:rPr>
        <w:t xml:space="preserve"> процентов</w:t>
      </w:r>
      <w:r w:rsidRPr="002178A6">
        <w:rPr>
          <w:szCs w:val="28"/>
        </w:rPr>
        <w:t>, в 2025 году – 60</w:t>
      </w:r>
      <w:r w:rsidR="00377A86">
        <w:rPr>
          <w:szCs w:val="28"/>
        </w:rPr>
        <w:t xml:space="preserve"> процентов</w:t>
      </w:r>
      <w:r w:rsidRPr="002178A6">
        <w:rPr>
          <w:szCs w:val="28"/>
        </w:rPr>
        <w:t>), а другая часть распределяется Федеральным казначейством между бюджетами субъектов РФ по нормативам, утвержденным федеральным законом о федеральном бюджете (в 2023 году – 80</w:t>
      </w:r>
      <w:r w:rsidR="00377A86">
        <w:rPr>
          <w:szCs w:val="28"/>
        </w:rPr>
        <w:t xml:space="preserve"> процентов</w:t>
      </w:r>
      <w:r w:rsidRPr="002178A6">
        <w:rPr>
          <w:szCs w:val="28"/>
        </w:rPr>
        <w:t xml:space="preserve"> от суммы налога, в 2024 году – 60</w:t>
      </w:r>
      <w:r w:rsidR="00377A86">
        <w:rPr>
          <w:szCs w:val="28"/>
        </w:rPr>
        <w:t xml:space="preserve"> процентов</w:t>
      </w:r>
      <w:r w:rsidRPr="002178A6">
        <w:rPr>
          <w:szCs w:val="28"/>
        </w:rPr>
        <w:t>, в 2025 году – 40</w:t>
      </w:r>
      <w:r w:rsidR="00377A86">
        <w:rPr>
          <w:szCs w:val="28"/>
        </w:rPr>
        <w:t xml:space="preserve"> процентов</w:t>
      </w:r>
      <w:r w:rsidRPr="002178A6">
        <w:rPr>
          <w:szCs w:val="28"/>
        </w:rPr>
        <w:t>).</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По сравнению с 2023 годом (89 383 637,2 тыс. рублей) поступление налога снизилось на 17 217 021,4 тыс. рублей (на 19,3</w:t>
      </w:r>
      <w:r w:rsidR="00377A86">
        <w:rPr>
          <w:szCs w:val="28"/>
        </w:rPr>
        <w:t xml:space="preserve"> процента</w:t>
      </w:r>
      <w:r w:rsidRPr="002178A6">
        <w:rPr>
          <w:szCs w:val="28"/>
        </w:rPr>
        <w:t>), что в основном обусловлено:</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высоким уровнем поступления налога в 2023 году по годовым декларациям за 2022 год по причине роста налоговой базы в связи с представлением Минфином России письмом от 22 декабря 2022 года разъяснений о применении положений Федерального закона от 26</w:t>
      </w:r>
      <w:r w:rsidR="00377A86">
        <w:rPr>
          <w:szCs w:val="28"/>
        </w:rPr>
        <w:t xml:space="preserve"> марта </w:t>
      </w:r>
      <w:r w:rsidRPr="002178A6">
        <w:rPr>
          <w:szCs w:val="28"/>
        </w:rPr>
        <w:t>2022 года № 67-ФЗ «О внесении изменений в части первую и вторую Налогового кодекса Российской Федерации и статью 2 Федерального закона «О внесении изменений в часть вторую Налогового кодекса Российской Федерации» в части налогообложения курсовых разниц;</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снижением поступлений налога от алмазодобывающих предприятий в связи с уменьшением объема продаж и снижением цен реализации алмазов, ростом инвестиционных расходов и влиянием курсовых разниц;</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lastRenderedPageBreak/>
        <w:t>снижением поступлений налога от угледобывающих предприятий в связи со снижением мировых цен на уголь, а также ростом экспортных пошлин и тарифов на перевозку;</w:t>
      </w:r>
    </w:p>
    <w:p w:rsidR="00926D56" w:rsidRPr="002178A6" w:rsidRDefault="00926D56" w:rsidP="00377A86">
      <w:pPr>
        <w:autoSpaceDE w:val="0"/>
        <w:autoSpaceDN w:val="0"/>
        <w:adjustRightInd w:val="0"/>
        <w:spacing w:line="360" w:lineRule="auto"/>
        <w:ind w:firstLine="709"/>
        <w:jc w:val="both"/>
        <w:rPr>
          <w:szCs w:val="28"/>
        </w:rPr>
      </w:pPr>
      <w:r w:rsidRPr="002178A6">
        <w:rPr>
          <w:szCs w:val="28"/>
        </w:rPr>
        <w:t>снижением доходов от налога на прибыль организаций от бывших участников КГН, распределяемых между бюджетами субъектов РФ по нормативам, установленным федеральным законом о федеральном бюджете, что в том числе связано со снижением экспортных и внутренних цен реализации продукции в сырьевых отраслях экономики.</w:t>
      </w:r>
    </w:p>
    <w:p w:rsidR="00926D56" w:rsidRPr="002178A6" w:rsidRDefault="00926D56" w:rsidP="00377A86">
      <w:pPr>
        <w:autoSpaceDE w:val="0"/>
        <w:autoSpaceDN w:val="0"/>
        <w:adjustRightInd w:val="0"/>
        <w:spacing w:line="360" w:lineRule="auto"/>
        <w:ind w:firstLine="709"/>
        <w:jc w:val="both"/>
        <w:rPr>
          <w:rFonts w:eastAsia="Calibri"/>
        </w:rPr>
      </w:pPr>
      <w:r w:rsidRPr="002178A6">
        <w:rPr>
          <w:rFonts w:eastAsia="Calibri"/>
        </w:rPr>
        <w:t xml:space="preserve">Поступления по </w:t>
      </w:r>
      <w:r w:rsidRPr="002178A6">
        <w:rPr>
          <w:rFonts w:eastAsia="Calibri"/>
          <w:b/>
        </w:rPr>
        <w:t xml:space="preserve">налогу на доходы физических лиц </w:t>
      </w:r>
      <w:r w:rsidRPr="002178A6">
        <w:rPr>
          <w:rFonts w:eastAsia="Calibri"/>
        </w:rPr>
        <w:t>за 2024 год составили 48 448 034,9 тыс. рублей, или 113,6</w:t>
      </w:r>
      <w:r w:rsidR="00377A86">
        <w:rPr>
          <w:rFonts w:eastAsia="Calibri"/>
        </w:rPr>
        <w:t xml:space="preserve"> процента</w:t>
      </w:r>
      <w:r w:rsidRPr="002178A6">
        <w:rPr>
          <w:rFonts w:eastAsia="Calibri"/>
        </w:rPr>
        <w:t xml:space="preserve"> к годовым прогнозным показателям. По сравнению с предыдущим годом, поступления по налогу увеличились на 7 966 175,0 тыс. рублей, или на 19,7</w:t>
      </w:r>
      <w:r w:rsidR="00377A86">
        <w:rPr>
          <w:rFonts w:eastAsia="Calibri"/>
        </w:rPr>
        <w:t xml:space="preserve"> процента. Н</w:t>
      </w:r>
      <w:r w:rsidRPr="002178A6">
        <w:rPr>
          <w:rFonts w:eastAsia="Calibri"/>
        </w:rPr>
        <w:t>а положительную динамику поступления налога повлияли следующие факторы:</w:t>
      </w:r>
    </w:p>
    <w:p w:rsidR="00926D56" w:rsidRPr="002178A6" w:rsidRDefault="00926D56" w:rsidP="00377A86">
      <w:pPr>
        <w:autoSpaceDE w:val="0"/>
        <w:autoSpaceDN w:val="0"/>
        <w:adjustRightInd w:val="0"/>
        <w:spacing w:line="360" w:lineRule="auto"/>
        <w:ind w:firstLine="709"/>
        <w:jc w:val="both"/>
        <w:rPr>
          <w:rFonts w:eastAsia="Calibri"/>
        </w:rPr>
      </w:pPr>
      <w:r w:rsidRPr="002178A6">
        <w:rPr>
          <w:rFonts w:eastAsia="Calibri"/>
        </w:rPr>
        <w:t>рост среднемесячной номинальной начисленной заработной платы одного работника в январе-декабре 2024 года по сравнению с январем-декабрем 2023 года на 14,8</w:t>
      </w:r>
      <w:r w:rsidR="00377A86">
        <w:rPr>
          <w:rFonts w:eastAsia="Calibri"/>
        </w:rPr>
        <w:t xml:space="preserve"> процента</w:t>
      </w:r>
      <w:r w:rsidRPr="002178A6">
        <w:rPr>
          <w:rFonts w:eastAsia="Calibri"/>
        </w:rPr>
        <w:t>. Кроме того, за счет опережающего роста налога по крупнейшим добывающим предприятиям республики, обособленным подразделениям организаций, занятых в сфере строительства и обустройства промышленных объектов. Фактический рост поступления за счет уплаты НДФЛ налоговыми агентами возрос на 17,5</w:t>
      </w:r>
      <w:r w:rsidR="00377A86">
        <w:rPr>
          <w:rFonts w:eastAsia="Calibri"/>
        </w:rPr>
        <w:t xml:space="preserve"> процента</w:t>
      </w:r>
      <w:r w:rsidRPr="002178A6">
        <w:rPr>
          <w:rFonts w:eastAsia="Calibri"/>
        </w:rPr>
        <w:t xml:space="preserve"> к уровню прошлого года;</w:t>
      </w:r>
    </w:p>
    <w:p w:rsidR="00926D56" w:rsidRPr="002178A6" w:rsidRDefault="00926D56" w:rsidP="00377A86">
      <w:pPr>
        <w:autoSpaceDE w:val="0"/>
        <w:autoSpaceDN w:val="0"/>
        <w:adjustRightInd w:val="0"/>
        <w:spacing w:line="360" w:lineRule="auto"/>
        <w:ind w:firstLine="709"/>
        <w:jc w:val="both"/>
        <w:rPr>
          <w:rFonts w:eastAsia="Calibri"/>
        </w:rPr>
      </w:pPr>
      <w:r w:rsidRPr="002178A6">
        <w:rPr>
          <w:rFonts w:eastAsia="Calibri"/>
        </w:rPr>
        <w:t>увеличение поступления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p w:rsidR="00926D56" w:rsidRPr="002178A6" w:rsidRDefault="00926D56" w:rsidP="00377A86">
      <w:pPr>
        <w:autoSpaceDE w:val="0"/>
        <w:autoSpaceDN w:val="0"/>
        <w:adjustRightInd w:val="0"/>
        <w:spacing w:line="360" w:lineRule="auto"/>
        <w:ind w:firstLine="709"/>
        <w:jc w:val="both"/>
        <w:rPr>
          <w:rFonts w:eastAsia="Calibri"/>
        </w:rPr>
      </w:pPr>
      <w:r w:rsidRPr="002178A6">
        <w:rPr>
          <w:rFonts w:eastAsia="Calibri"/>
        </w:rPr>
        <w:t xml:space="preserve">За 2024 год поступления по сводной группе </w:t>
      </w:r>
      <w:r w:rsidRPr="002178A6">
        <w:rPr>
          <w:rFonts w:eastAsia="Calibri"/>
          <w:b/>
        </w:rPr>
        <w:t>акцизов</w:t>
      </w:r>
      <w:r w:rsidRPr="002178A6">
        <w:rPr>
          <w:rFonts w:eastAsia="Calibri"/>
        </w:rPr>
        <w:t xml:space="preserve"> составили 11 051 770,7 тыс. рублей, или 105,0</w:t>
      </w:r>
      <w:r w:rsidR="00377A86">
        <w:rPr>
          <w:rFonts w:eastAsia="Calibri"/>
        </w:rPr>
        <w:t xml:space="preserve"> процента</w:t>
      </w:r>
      <w:r w:rsidRPr="002178A6">
        <w:rPr>
          <w:rFonts w:eastAsia="Calibri"/>
        </w:rPr>
        <w:t xml:space="preserve"> к годовым бюджетным назначениям. Увеличение к показателям за 2023 год составило 804 825,2 тыс. рублей или на 7,9</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t>Наибольший удельный вес в сводной группе акцизов государственного бюджета Республики Саха (Якутия) занимают акцизы на нефтепродукты – 85,8</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b/>
        </w:rPr>
        <w:t xml:space="preserve">Акцизы на нефтепродукты </w:t>
      </w:r>
      <w:r w:rsidRPr="002178A6">
        <w:rPr>
          <w:rFonts w:eastAsia="Calibri"/>
        </w:rPr>
        <w:t>за 2024 год поступили в государственный бюджет Республики Саха (Якутия) в сумме 9 486 329,3 тыс. рублей. Перевыполнение плана на 642 702,2 тыс. рублей, или на 7,3</w:t>
      </w:r>
      <w:r w:rsidR="00377A86">
        <w:rPr>
          <w:rFonts w:eastAsia="Calibri"/>
        </w:rPr>
        <w:t xml:space="preserve"> процента</w:t>
      </w:r>
      <w:r w:rsidRPr="002178A6">
        <w:rPr>
          <w:rFonts w:eastAsia="Calibri"/>
        </w:rPr>
        <w:t xml:space="preserve"> связано с увеличением объемов реализации продукции относительно прогнозируемых.</w:t>
      </w:r>
    </w:p>
    <w:p w:rsidR="00926D56" w:rsidRPr="002178A6" w:rsidRDefault="00926D56" w:rsidP="00377A86">
      <w:pPr>
        <w:spacing w:line="360" w:lineRule="auto"/>
        <w:ind w:firstLine="709"/>
        <w:jc w:val="both"/>
        <w:rPr>
          <w:rFonts w:eastAsia="Calibri"/>
        </w:rPr>
      </w:pPr>
      <w:r w:rsidRPr="002178A6">
        <w:rPr>
          <w:rFonts w:eastAsia="Calibri"/>
        </w:rPr>
        <w:t>По сравнению с 2023 годом поступления увеличились на 790 974,2 тыс. рублей, или на 9,1</w:t>
      </w:r>
      <w:r w:rsidR="00377A86">
        <w:rPr>
          <w:rFonts w:eastAsia="Calibri"/>
        </w:rPr>
        <w:t xml:space="preserve"> процента</w:t>
      </w:r>
      <w:r w:rsidRPr="002178A6">
        <w:rPr>
          <w:rFonts w:eastAsia="Calibri"/>
        </w:rPr>
        <w:t>. Рост поступлений связан с индексацией ставок акцизов на нефтепродукты (в среднем на 4,9</w:t>
      </w:r>
      <w:r w:rsidR="00377A86">
        <w:rPr>
          <w:rFonts w:eastAsia="Calibri"/>
        </w:rPr>
        <w:t xml:space="preserve"> процента</w:t>
      </w:r>
      <w:r w:rsidRPr="002178A6">
        <w:rPr>
          <w:rFonts w:eastAsia="Calibri"/>
        </w:rPr>
        <w:t>), ростом объемов реализации некоторых видов нефтепродуктов, а также с увеличением норматива Республики Саха (Якутия) в целях формирования дорожных фондов субъектов РФ (с 1,0470 до 1,0499).</w:t>
      </w:r>
    </w:p>
    <w:p w:rsidR="00926D56" w:rsidRPr="002178A6" w:rsidRDefault="00926D56" w:rsidP="00377A86">
      <w:pPr>
        <w:spacing w:line="360" w:lineRule="auto"/>
        <w:ind w:firstLine="709"/>
        <w:jc w:val="both"/>
      </w:pPr>
      <w:r w:rsidRPr="002178A6">
        <w:rPr>
          <w:rFonts w:eastAsia="Calibri"/>
        </w:rPr>
        <w:lastRenderedPageBreak/>
        <w:t xml:space="preserve">По итогам 2024 года поступления </w:t>
      </w:r>
      <w:r w:rsidRPr="002178A6">
        <w:rPr>
          <w:rFonts w:eastAsia="Calibri"/>
          <w:b/>
        </w:rPr>
        <w:t>акцизов на алкогольную продукцию</w:t>
      </w:r>
      <w:r w:rsidRPr="002178A6">
        <w:rPr>
          <w:rFonts w:eastAsia="Calibri"/>
        </w:rPr>
        <w:t>,</w:t>
      </w:r>
      <w:r w:rsidRPr="002178A6">
        <w:rPr>
          <w:rFonts w:eastAsia="Calibri"/>
          <w:b/>
        </w:rPr>
        <w:t xml:space="preserve"> пиво, этиловый спирт, спиртосодержащую продукцию</w:t>
      </w:r>
      <w:r w:rsidRPr="002178A6">
        <w:rPr>
          <w:rFonts w:eastAsia="Calibri"/>
        </w:rPr>
        <w:t xml:space="preserve"> в бюджет республики составили 1 565 441,5 тыс. рублей, или 92,8</w:t>
      </w:r>
      <w:r w:rsidR="00377A86">
        <w:rPr>
          <w:rFonts w:eastAsia="Calibri"/>
        </w:rPr>
        <w:t xml:space="preserve"> процента</w:t>
      </w:r>
      <w:r w:rsidRPr="002178A6">
        <w:rPr>
          <w:rFonts w:eastAsia="Calibri"/>
        </w:rPr>
        <w:t xml:space="preserve"> от годового прогноза, что связано с изменением объемов розничных продаж алкогольной продукции с объемной долей этилового спирта свыше 9 процентов относительно прогнозируемых. По сравнению с показателями 2023 года поступления по данной группе акцизов увеличились на 13 850,9 тыс. рублей, или на 0,9</w:t>
      </w:r>
      <w:r w:rsidR="00377A86">
        <w:rPr>
          <w:rFonts w:eastAsia="Calibri"/>
        </w:rPr>
        <w:t xml:space="preserve"> процента</w:t>
      </w:r>
      <w:r w:rsidRPr="002178A6">
        <w:rPr>
          <w:rFonts w:eastAsia="Calibri"/>
        </w:rPr>
        <w:t>, что обусловлено уплатой дополнительно начисленных сумм по акцизу на пиво за 2022-2023 годы.</w:t>
      </w:r>
    </w:p>
    <w:p w:rsidR="00926D56" w:rsidRPr="002178A6" w:rsidRDefault="00926D56" w:rsidP="00377A86">
      <w:pPr>
        <w:autoSpaceDE w:val="0"/>
        <w:autoSpaceDN w:val="0"/>
        <w:adjustRightInd w:val="0"/>
        <w:spacing w:line="360" w:lineRule="auto"/>
        <w:ind w:firstLine="709"/>
        <w:contextualSpacing/>
        <w:jc w:val="both"/>
      </w:pPr>
      <w:r w:rsidRPr="002178A6">
        <w:t xml:space="preserve">За 2024 год поступления </w:t>
      </w:r>
      <w:r w:rsidRPr="002178A6">
        <w:rPr>
          <w:b/>
        </w:rPr>
        <w:t>по налогу на имущество организаций</w:t>
      </w:r>
      <w:r w:rsidRPr="002178A6">
        <w:t xml:space="preserve"> составили 15 727 885,3 тыс. рублей, или 123,4</w:t>
      </w:r>
      <w:r w:rsidR="00377A86">
        <w:t xml:space="preserve"> процента</w:t>
      </w:r>
      <w:r w:rsidRPr="002178A6">
        <w:t xml:space="preserve"> к утвержденному годовому плану с перевыполнением годовых бюджетных назначений на 2 983 097,3 тыс. рублей. Увеличение поступлений к прогнозным параметрам обусловлено ростом налоговой базы по причине введения в оборот новых объектов недвижимого имущества крупнейшими добывающими организациями республики. По сравнению с поступлениями 2023 года снижение составило 1 740 633,4 тыс. рублей (на 10,0</w:t>
      </w:r>
      <w:r w:rsidR="00377A86">
        <w:t xml:space="preserve"> процента</w:t>
      </w:r>
      <w:r w:rsidRPr="002178A6">
        <w:t>), что обусловлено возвратом переплаты крупнейшему налогоплательщику согласно утвержденному графику платежей на сумму 6 276,7 млн рублей, что по сравнению с 2023 годом больше на 3 382,7 млн рублей, или в 2,2 раза.</w:t>
      </w:r>
    </w:p>
    <w:p w:rsidR="00926D56" w:rsidRPr="002178A6" w:rsidRDefault="00926D56" w:rsidP="00377A86">
      <w:pPr>
        <w:spacing w:line="360" w:lineRule="auto"/>
        <w:ind w:firstLine="709"/>
        <w:jc w:val="both"/>
      </w:pPr>
      <w:r w:rsidRPr="002178A6">
        <w:t xml:space="preserve">Поступления </w:t>
      </w:r>
      <w:r w:rsidRPr="002178A6">
        <w:rPr>
          <w:b/>
        </w:rPr>
        <w:t>по транспортному налогу</w:t>
      </w:r>
      <w:r w:rsidRPr="002178A6">
        <w:t xml:space="preserve"> за 2024 год составили 1 402 209,5 тыс. рублей, от годового бюджетного назначения исполнение составило 110,7</w:t>
      </w:r>
      <w:r w:rsidR="00377A86">
        <w:t xml:space="preserve"> процента</w:t>
      </w:r>
      <w:r w:rsidRPr="002178A6">
        <w:t>. По сравнению с 2023 годом поступления увеличились на 168 754,4 тыс. рублей, или на 13,7</w:t>
      </w:r>
      <w:r w:rsidR="00377A86">
        <w:t xml:space="preserve"> процента</w:t>
      </w:r>
      <w:r w:rsidRPr="002178A6">
        <w:t>. В том числе увеличение поступлений по транспортному налогу с физических лиц составило 104 701,5 тыс. рублей, увеличение поступлений с организаций составило 64 052,9 тыс. рублей. Перевыполнение прогнозных показателей и увеличение поступлений по транспортному налогу обусловлены ростом взысканной задолженности физических лиц за предыдущие периоды благодаря применению мер принудительного взыскания, а также в связи с увеличением количества транспортных средств.</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b/>
          <w:szCs w:val="28"/>
          <w:lang w:eastAsia="en-US"/>
        </w:rPr>
        <w:t xml:space="preserve">Налог на добычу полезных ископаемых </w:t>
      </w:r>
      <w:r w:rsidRPr="002178A6">
        <w:rPr>
          <w:rFonts w:eastAsiaTheme="minorHAnsi"/>
          <w:szCs w:val="28"/>
          <w:lang w:eastAsia="en-US"/>
        </w:rPr>
        <w:t xml:space="preserve">за 2024 год поступил в государственный бюджет Республики Саха (Якутия) в сумме 35 082 677,1 </w:t>
      </w:r>
      <w:r w:rsidR="00377A86">
        <w:rPr>
          <w:rFonts w:eastAsiaTheme="minorHAnsi"/>
          <w:szCs w:val="28"/>
          <w:lang w:eastAsia="en-US"/>
        </w:rPr>
        <w:t>тыс. рублей, что составляет 96 процентов</w:t>
      </w:r>
      <w:r w:rsidRPr="002178A6">
        <w:rPr>
          <w:rFonts w:eastAsiaTheme="minorHAnsi"/>
          <w:szCs w:val="28"/>
          <w:lang w:eastAsia="en-US"/>
        </w:rPr>
        <w:t xml:space="preserve"> от утвержденного плана (36 547 011,0 тыс. рублей), в том числе:</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налог на добычу полезных ископаемых в виде природных алмазов поступил в сумме 20 275 918,3 тыс. рублей, или 76,5</w:t>
      </w:r>
      <w:r w:rsidR="00377A86">
        <w:rPr>
          <w:rFonts w:eastAsiaTheme="minorHAnsi"/>
          <w:szCs w:val="28"/>
          <w:lang w:eastAsia="en-US"/>
        </w:rPr>
        <w:t xml:space="preserve"> процента</w:t>
      </w:r>
      <w:r w:rsidRPr="002178A6">
        <w:rPr>
          <w:rFonts w:eastAsiaTheme="minorHAnsi"/>
          <w:szCs w:val="28"/>
          <w:lang w:eastAsia="en-US"/>
        </w:rPr>
        <w:t xml:space="preserve"> от утвержденного плана (26 503 182,0 тыс. рублей);</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налог на добычу прочих полезных ископаемых в сумме 13 031 124,4 тыс. рублей, или 173,4</w:t>
      </w:r>
      <w:r w:rsidR="00377A86">
        <w:rPr>
          <w:rFonts w:eastAsiaTheme="minorHAnsi"/>
          <w:szCs w:val="28"/>
          <w:lang w:eastAsia="en-US"/>
        </w:rPr>
        <w:t xml:space="preserve"> процента</w:t>
      </w:r>
      <w:r w:rsidRPr="002178A6">
        <w:rPr>
          <w:rFonts w:eastAsiaTheme="minorHAnsi"/>
          <w:szCs w:val="28"/>
          <w:lang w:eastAsia="en-US"/>
        </w:rPr>
        <w:t xml:space="preserve"> от утвержденного плана (7 517 003,0 тыс. рублей);</w:t>
      </w:r>
    </w:p>
    <w:p w:rsidR="00926D56" w:rsidRPr="002178A6" w:rsidRDefault="00926D56" w:rsidP="00FE1F46">
      <w:pPr>
        <w:spacing w:line="360" w:lineRule="auto"/>
        <w:ind w:firstLine="567"/>
        <w:jc w:val="both"/>
        <w:rPr>
          <w:rFonts w:eastAsiaTheme="minorHAnsi"/>
          <w:szCs w:val="28"/>
          <w:lang w:eastAsia="en-US"/>
        </w:rPr>
      </w:pPr>
      <w:r w:rsidRPr="002178A6">
        <w:rPr>
          <w:rFonts w:eastAsiaTheme="minorHAnsi"/>
          <w:szCs w:val="28"/>
          <w:lang w:eastAsia="en-US"/>
        </w:rPr>
        <w:lastRenderedPageBreak/>
        <w:t>налог на добычу полезных ископаемых в виде угля в сумме 1 775 634,4 тыс. рублей, или 70,3</w:t>
      </w:r>
      <w:r w:rsidR="00377A86">
        <w:rPr>
          <w:rFonts w:eastAsiaTheme="minorHAnsi"/>
          <w:szCs w:val="28"/>
          <w:lang w:eastAsia="en-US"/>
        </w:rPr>
        <w:t xml:space="preserve"> процента</w:t>
      </w:r>
      <w:r w:rsidRPr="002178A6">
        <w:rPr>
          <w:rFonts w:eastAsiaTheme="minorHAnsi"/>
          <w:szCs w:val="28"/>
          <w:lang w:eastAsia="en-US"/>
        </w:rPr>
        <w:t xml:space="preserve"> от утвержденного плана (2 526 826,0 тыс. рублей).</w:t>
      </w:r>
    </w:p>
    <w:p w:rsidR="001E1735" w:rsidRPr="002178A6" w:rsidRDefault="001E1735" w:rsidP="00926D56">
      <w:pPr>
        <w:spacing w:line="360" w:lineRule="auto"/>
        <w:ind w:firstLine="709"/>
        <w:jc w:val="both"/>
        <w:rPr>
          <w:rFonts w:eastAsiaTheme="minorHAnsi"/>
          <w:szCs w:val="28"/>
          <w:lang w:eastAsia="en-US"/>
        </w:rPr>
      </w:pPr>
    </w:p>
    <w:p w:rsidR="00926D56" w:rsidRPr="002178A6" w:rsidRDefault="00926D56" w:rsidP="00377A86">
      <w:pPr>
        <w:jc w:val="center"/>
        <w:rPr>
          <w:rFonts w:eastAsia="Calibri"/>
          <w:b/>
          <w:szCs w:val="26"/>
        </w:rPr>
      </w:pPr>
      <w:r w:rsidRPr="002178A6">
        <w:rPr>
          <w:rFonts w:eastAsia="Calibri"/>
          <w:b/>
          <w:szCs w:val="26"/>
        </w:rPr>
        <w:t>Структура поступлений налога на добычу полезных ископаемых</w:t>
      </w:r>
    </w:p>
    <w:p w:rsidR="00926D56" w:rsidRPr="002178A6" w:rsidRDefault="00926D56" w:rsidP="00926D56">
      <w:pPr>
        <w:ind w:firstLine="709"/>
        <w:jc w:val="center"/>
        <w:rPr>
          <w:rFonts w:eastAsia="Calibri"/>
          <w:b/>
          <w:szCs w:val="26"/>
        </w:rPr>
      </w:pPr>
      <w:r w:rsidRPr="002178A6">
        <w:rPr>
          <w:rFonts w:eastAsia="Calibri"/>
          <w:b/>
          <w:szCs w:val="26"/>
        </w:rPr>
        <w:t>в государственный бюджет Республики Саха (Якутия)</w:t>
      </w:r>
    </w:p>
    <w:p w:rsidR="00926D56" w:rsidRDefault="00926D56" w:rsidP="00926D56">
      <w:pPr>
        <w:ind w:firstLine="709"/>
        <w:jc w:val="right"/>
        <w:rPr>
          <w:rFonts w:eastAsia="Calibri"/>
          <w:lang w:val="en-US"/>
        </w:rPr>
      </w:pPr>
      <w:r w:rsidRPr="002178A6">
        <w:rPr>
          <w:rFonts w:eastAsia="Calibri"/>
          <w:lang w:val="x-none"/>
        </w:rPr>
        <w:t xml:space="preserve">Таблица </w:t>
      </w:r>
      <w:r w:rsidRPr="002178A6">
        <w:rPr>
          <w:rFonts w:eastAsia="Calibri"/>
          <w:lang w:val="en-US"/>
        </w:rPr>
        <w:t>2</w:t>
      </w:r>
    </w:p>
    <w:p w:rsidR="00377A86" w:rsidRPr="002178A6" w:rsidRDefault="00377A86" w:rsidP="00926D56">
      <w:pPr>
        <w:ind w:firstLine="709"/>
        <w:jc w:val="right"/>
        <w:rPr>
          <w:rFonts w:eastAsia="Calibri"/>
          <w:lang w:val="en-US"/>
        </w:rPr>
      </w:pPr>
    </w:p>
    <w:p w:rsidR="00926D56" w:rsidRPr="002178A6" w:rsidRDefault="00926D56" w:rsidP="00926D56">
      <w:pPr>
        <w:widowControl w:val="0"/>
        <w:ind w:firstLine="709"/>
        <w:jc w:val="right"/>
        <w:rPr>
          <w:rFonts w:eastAsia="Calibri"/>
        </w:rPr>
      </w:pPr>
      <w:r w:rsidRPr="002178A6">
        <w:rPr>
          <w:rFonts w:eastAsia="Calibri"/>
        </w:rPr>
        <w:t xml:space="preserve">  (тыс. рублей)</w:t>
      </w:r>
    </w:p>
    <w:tbl>
      <w:tblPr>
        <w:tblW w:w="9654" w:type="dxa"/>
        <w:tblInd w:w="93" w:type="dxa"/>
        <w:tblLook w:val="04A0" w:firstRow="1" w:lastRow="0" w:firstColumn="1" w:lastColumn="0" w:noHBand="0" w:noVBand="1"/>
      </w:tblPr>
      <w:tblGrid>
        <w:gridCol w:w="1949"/>
        <w:gridCol w:w="1341"/>
        <w:gridCol w:w="1490"/>
        <w:gridCol w:w="1340"/>
        <w:gridCol w:w="1042"/>
        <w:gridCol w:w="1489"/>
        <w:gridCol w:w="1003"/>
      </w:tblGrid>
      <w:tr w:rsidR="00926D56" w:rsidRPr="002178A6" w:rsidTr="00067D29">
        <w:trPr>
          <w:trHeight w:val="334"/>
        </w:trPr>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bCs/>
                <w:color w:val="000000"/>
                <w:sz w:val="20"/>
                <w:szCs w:val="20"/>
              </w:rPr>
            </w:pPr>
            <w:r w:rsidRPr="002178A6">
              <w:rPr>
                <w:bCs/>
                <w:color w:val="000000"/>
                <w:sz w:val="20"/>
                <w:szCs w:val="20"/>
              </w:rPr>
              <w:t>Показатель</w:t>
            </w:r>
          </w:p>
        </w:tc>
        <w:tc>
          <w:tcPr>
            <w:tcW w:w="1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Фактическое исполнение на 01.01.2024 г.</w:t>
            </w:r>
          </w:p>
        </w:tc>
        <w:tc>
          <w:tcPr>
            <w:tcW w:w="1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Плановые показатели 2024 года</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color w:val="000000"/>
                <w:sz w:val="20"/>
                <w:szCs w:val="20"/>
              </w:rPr>
            </w:pPr>
            <w:r w:rsidRPr="002178A6">
              <w:rPr>
                <w:color w:val="000000"/>
                <w:sz w:val="20"/>
                <w:szCs w:val="20"/>
              </w:rPr>
              <w:t>Фактическое исполнение на 01.01.2025 г.</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D56" w:rsidRPr="002178A6" w:rsidRDefault="00377A86" w:rsidP="00926D56">
            <w:pPr>
              <w:jc w:val="center"/>
              <w:rPr>
                <w:bCs/>
                <w:color w:val="000000"/>
                <w:sz w:val="20"/>
                <w:szCs w:val="20"/>
              </w:rPr>
            </w:pPr>
            <w:r>
              <w:rPr>
                <w:bCs/>
                <w:color w:val="000000"/>
                <w:sz w:val="20"/>
                <w:szCs w:val="20"/>
              </w:rPr>
              <w:t xml:space="preserve"> процента</w:t>
            </w:r>
            <w:r w:rsidR="00926D56" w:rsidRPr="002178A6">
              <w:rPr>
                <w:bCs/>
                <w:color w:val="000000"/>
                <w:sz w:val="20"/>
                <w:szCs w:val="20"/>
              </w:rPr>
              <w:t xml:space="preserve"> исп.</w:t>
            </w:r>
          </w:p>
        </w:tc>
        <w:tc>
          <w:tcPr>
            <w:tcW w:w="2458" w:type="dxa"/>
            <w:gridSpan w:val="2"/>
            <w:tcBorders>
              <w:top w:val="single" w:sz="4" w:space="0" w:color="auto"/>
              <w:left w:val="nil"/>
              <w:bottom w:val="single" w:sz="4" w:space="0" w:color="auto"/>
              <w:right w:val="single" w:sz="4" w:space="0" w:color="auto"/>
            </w:tcBorders>
            <w:shd w:val="clear" w:color="auto" w:fill="auto"/>
            <w:vAlign w:val="center"/>
            <w:hideMark/>
          </w:tcPr>
          <w:p w:rsidR="00926D56" w:rsidRPr="002178A6" w:rsidRDefault="00926D56" w:rsidP="00926D56">
            <w:pPr>
              <w:jc w:val="center"/>
              <w:rPr>
                <w:bCs/>
                <w:color w:val="000000"/>
                <w:sz w:val="20"/>
                <w:szCs w:val="20"/>
              </w:rPr>
            </w:pPr>
            <w:r w:rsidRPr="002178A6">
              <w:rPr>
                <w:bCs/>
                <w:color w:val="000000"/>
                <w:sz w:val="20"/>
                <w:szCs w:val="20"/>
              </w:rPr>
              <w:t>Откл. 2024 от 2023</w:t>
            </w:r>
          </w:p>
        </w:tc>
      </w:tr>
      <w:tr w:rsidR="00926D56" w:rsidRPr="002178A6" w:rsidTr="00067D29">
        <w:trPr>
          <w:trHeight w:val="334"/>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926D56" w:rsidRPr="002178A6" w:rsidRDefault="00926D56" w:rsidP="00926D56">
            <w:pPr>
              <w:rPr>
                <w:bCs/>
                <w:color w:val="000000"/>
                <w:sz w:val="20"/>
                <w:szCs w:val="20"/>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926D56" w:rsidRPr="002178A6" w:rsidRDefault="00926D56" w:rsidP="00926D56">
            <w:pPr>
              <w:rPr>
                <w:bCs/>
                <w:color w:val="000000"/>
                <w:sz w:val="20"/>
                <w:szCs w:val="20"/>
              </w:rPr>
            </w:pPr>
          </w:p>
        </w:tc>
        <w:tc>
          <w:tcPr>
            <w:tcW w:w="1490" w:type="dxa"/>
            <w:vMerge/>
            <w:tcBorders>
              <w:top w:val="single" w:sz="4" w:space="0" w:color="auto"/>
              <w:left w:val="single" w:sz="4" w:space="0" w:color="auto"/>
              <w:bottom w:val="single" w:sz="4" w:space="0" w:color="auto"/>
              <w:right w:val="single" w:sz="4" w:space="0" w:color="auto"/>
            </w:tcBorders>
            <w:vAlign w:val="center"/>
            <w:hideMark/>
          </w:tcPr>
          <w:p w:rsidR="00926D56" w:rsidRPr="002178A6" w:rsidRDefault="00926D56" w:rsidP="00926D56">
            <w:pPr>
              <w:rPr>
                <w:bCs/>
                <w:color w:val="000000"/>
                <w:sz w:val="20"/>
                <w:szCs w:val="20"/>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926D56" w:rsidRPr="002178A6" w:rsidRDefault="00926D56" w:rsidP="00926D56">
            <w:pPr>
              <w:rPr>
                <w:bCs/>
                <w:color w:val="000000"/>
                <w:sz w:val="20"/>
                <w:szCs w:val="20"/>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926D56" w:rsidRPr="002178A6" w:rsidRDefault="00926D56" w:rsidP="00926D56">
            <w:pPr>
              <w:rPr>
                <w:bCs/>
                <w:color w:val="000000"/>
                <w:sz w:val="20"/>
                <w:szCs w:val="20"/>
              </w:rPr>
            </w:pPr>
          </w:p>
        </w:tc>
        <w:tc>
          <w:tcPr>
            <w:tcW w:w="1489" w:type="dxa"/>
            <w:tcBorders>
              <w:top w:val="nil"/>
              <w:left w:val="nil"/>
              <w:bottom w:val="single" w:sz="4" w:space="0" w:color="auto"/>
              <w:right w:val="single" w:sz="4" w:space="0" w:color="auto"/>
            </w:tcBorders>
            <w:shd w:val="clear" w:color="auto" w:fill="auto"/>
            <w:vAlign w:val="center"/>
            <w:hideMark/>
          </w:tcPr>
          <w:p w:rsidR="00926D56" w:rsidRPr="002178A6" w:rsidRDefault="00926D56" w:rsidP="00926D56">
            <w:pPr>
              <w:jc w:val="center"/>
              <w:rPr>
                <w:bCs/>
                <w:color w:val="000000"/>
                <w:sz w:val="20"/>
                <w:szCs w:val="20"/>
              </w:rPr>
            </w:pPr>
            <w:r w:rsidRPr="002178A6">
              <w:rPr>
                <w:bCs/>
                <w:color w:val="000000"/>
                <w:sz w:val="20"/>
                <w:szCs w:val="20"/>
              </w:rPr>
              <w:t>+/-</w:t>
            </w:r>
          </w:p>
        </w:tc>
        <w:tc>
          <w:tcPr>
            <w:tcW w:w="969"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bCs/>
                <w:color w:val="000000"/>
                <w:sz w:val="20"/>
                <w:szCs w:val="20"/>
              </w:rPr>
            </w:pPr>
            <w:r w:rsidRPr="002178A6">
              <w:rPr>
                <w:bCs/>
                <w:color w:val="000000"/>
                <w:sz w:val="20"/>
                <w:szCs w:val="20"/>
              </w:rPr>
              <w:t xml:space="preserve">в </w:t>
            </w:r>
            <w:r w:rsidR="00377A86">
              <w:rPr>
                <w:bCs/>
                <w:color w:val="000000"/>
                <w:sz w:val="20"/>
                <w:szCs w:val="20"/>
              </w:rPr>
              <w:t xml:space="preserve"> процента</w:t>
            </w:r>
          </w:p>
        </w:tc>
      </w:tr>
      <w:tr w:rsidR="00926D56" w:rsidRPr="002178A6" w:rsidTr="00067D29">
        <w:trPr>
          <w:trHeight w:val="412"/>
        </w:trPr>
        <w:tc>
          <w:tcPr>
            <w:tcW w:w="1983" w:type="dxa"/>
            <w:tcBorders>
              <w:top w:val="nil"/>
              <w:left w:val="single" w:sz="4" w:space="0" w:color="auto"/>
              <w:bottom w:val="single" w:sz="4" w:space="0" w:color="auto"/>
              <w:right w:val="single" w:sz="4" w:space="0" w:color="auto"/>
            </w:tcBorders>
            <w:shd w:val="clear" w:color="000000" w:fill="F2F2F2"/>
            <w:vAlign w:val="center"/>
            <w:hideMark/>
          </w:tcPr>
          <w:p w:rsidR="00926D56" w:rsidRPr="002178A6" w:rsidRDefault="00926D56" w:rsidP="00926D56">
            <w:pPr>
              <w:jc w:val="center"/>
              <w:rPr>
                <w:rFonts w:eastAsiaTheme="minorEastAsia"/>
                <w:b/>
                <w:bCs/>
                <w:sz w:val="20"/>
                <w:szCs w:val="20"/>
              </w:rPr>
            </w:pPr>
            <w:r w:rsidRPr="002178A6">
              <w:rPr>
                <w:rFonts w:eastAsiaTheme="minorEastAsia"/>
                <w:b/>
                <w:bCs/>
                <w:sz w:val="20"/>
                <w:szCs w:val="20"/>
              </w:rPr>
              <w:t>НДПИ, всего</w:t>
            </w:r>
          </w:p>
        </w:tc>
        <w:tc>
          <w:tcPr>
            <w:tcW w:w="1341" w:type="dxa"/>
            <w:tcBorders>
              <w:top w:val="nil"/>
              <w:left w:val="nil"/>
              <w:bottom w:val="single" w:sz="4" w:space="0" w:color="auto"/>
              <w:right w:val="single" w:sz="4" w:space="0" w:color="auto"/>
            </w:tcBorders>
            <w:shd w:val="clear" w:color="000000" w:fill="F2F2F2"/>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49 195 320,7</w:t>
            </w:r>
          </w:p>
        </w:tc>
        <w:tc>
          <w:tcPr>
            <w:tcW w:w="1490" w:type="dxa"/>
            <w:tcBorders>
              <w:top w:val="nil"/>
              <w:left w:val="nil"/>
              <w:bottom w:val="single" w:sz="4" w:space="0" w:color="auto"/>
              <w:right w:val="single" w:sz="4" w:space="0" w:color="auto"/>
            </w:tcBorders>
            <w:shd w:val="clear" w:color="000000" w:fill="F2F2F2"/>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36 547 011,0</w:t>
            </w:r>
          </w:p>
        </w:tc>
        <w:tc>
          <w:tcPr>
            <w:tcW w:w="1340" w:type="dxa"/>
            <w:tcBorders>
              <w:top w:val="nil"/>
              <w:left w:val="nil"/>
              <w:bottom w:val="single" w:sz="4" w:space="0" w:color="auto"/>
              <w:right w:val="single" w:sz="4" w:space="0" w:color="auto"/>
            </w:tcBorders>
            <w:shd w:val="clear" w:color="000000" w:fill="F2F2F2"/>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35 082 677,1</w:t>
            </w:r>
          </w:p>
        </w:tc>
        <w:tc>
          <w:tcPr>
            <w:tcW w:w="1042" w:type="dxa"/>
            <w:tcBorders>
              <w:top w:val="nil"/>
              <w:left w:val="nil"/>
              <w:bottom w:val="single" w:sz="4" w:space="0" w:color="auto"/>
              <w:right w:val="single" w:sz="4" w:space="0" w:color="auto"/>
            </w:tcBorders>
            <w:shd w:val="clear" w:color="000000" w:fill="F2F2F2"/>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96,0</w:t>
            </w:r>
          </w:p>
        </w:tc>
        <w:tc>
          <w:tcPr>
            <w:tcW w:w="1489" w:type="dxa"/>
            <w:tcBorders>
              <w:top w:val="nil"/>
              <w:left w:val="nil"/>
              <w:bottom w:val="single" w:sz="4" w:space="0" w:color="auto"/>
              <w:right w:val="single" w:sz="4" w:space="0" w:color="auto"/>
            </w:tcBorders>
            <w:shd w:val="clear" w:color="000000" w:fill="F2F2F2"/>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-14 112 643,7</w:t>
            </w:r>
          </w:p>
        </w:tc>
        <w:tc>
          <w:tcPr>
            <w:tcW w:w="969" w:type="dxa"/>
            <w:tcBorders>
              <w:top w:val="nil"/>
              <w:left w:val="nil"/>
              <w:bottom w:val="single" w:sz="4" w:space="0" w:color="auto"/>
              <w:right w:val="single" w:sz="4" w:space="0" w:color="auto"/>
            </w:tcBorders>
            <w:shd w:val="clear" w:color="000000" w:fill="F2F2F2"/>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-28,7</w:t>
            </w:r>
          </w:p>
        </w:tc>
      </w:tr>
      <w:tr w:rsidR="00926D56" w:rsidRPr="002178A6" w:rsidTr="00067D29">
        <w:trPr>
          <w:trHeight w:val="334"/>
        </w:trPr>
        <w:tc>
          <w:tcPr>
            <w:tcW w:w="1983" w:type="dxa"/>
            <w:tcBorders>
              <w:top w:val="nil"/>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алмазы</w:t>
            </w:r>
          </w:p>
        </w:tc>
        <w:tc>
          <w:tcPr>
            <w:tcW w:w="1341"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39 024 339,2</w:t>
            </w:r>
          </w:p>
        </w:tc>
        <w:tc>
          <w:tcPr>
            <w:tcW w:w="149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26 503 182,0</w:t>
            </w:r>
          </w:p>
        </w:tc>
        <w:tc>
          <w:tcPr>
            <w:tcW w:w="134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20 275 918,3</w:t>
            </w:r>
          </w:p>
        </w:tc>
        <w:tc>
          <w:tcPr>
            <w:tcW w:w="1042"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76,5</w:t>
            </w:r>
          </w:p>
        </w:tc>
        <w:tc>
          <w:tcPr>
            <w:tcW w:w="148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-18 748 420,9</w:t>
            </w:r>
          </w:p>
        </w:tc>
        <w:tc>
          <w:tcPr>
            <w:tcW w:w="96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-48,0</w:t>
            </w:r>
          </w:p>
        </w:tc>
      </w:tr>
      <w:tr w:rsidR="00926D56" w:rsidRPr="002178A6" w:rsidTr="00067D29">
        <w:trPr>
          <w:trHeight w:val="334"/>
        </w:trPr>
        <w:tc>
          <w:tcPr>
            <w:tcW w:w="1983" w:type="dxa"/>
            <w:tcBorders>
              <w:top w:val="nil"/>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прочие полезные ископаемые</w:t>
            </w:r>
          </w:p>
        </w:tc>
        <w:tc>
          <w:tcPr>
            <w:tcW w:w="1341"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7 740 981,8</w:t>
            </w:r>
          </w:p>
        </w:tc>
        <w:tc>
          <w:tcPr>
            <w:tcW w:w="149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7 517 003,0</w:t>
            </w:r>
          </w:p>
        </w:tc>
        <w:tc>
          <w:tcPr>
            <w:tcW w:w="134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13 031 124,4</w:t>
            </w:r>
          </w:p>
        </w:tc>
        <w:tc>
          <w:tcPr>
            <w:tcW w:w="1042"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173,4</w:t>
            </w:r>
          </w:p>
        </w:tc>
        <w:tc>
          <w:tcPr>
            <w:tcW w:w="148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5 290 142,6</w:t>
            </w:r>
          </w:p>
        </w:tc>
        <w:tc>
          <w:tcPr>
            <w:tcW w:w="96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68,3</w:t>
            </w:r>
          </w:p>
        </w:tc>
      </w:tr>
      <w:tr w:rsidR="00926D56" w:rsidRPr="002178A6" w:rsidTr="00067D29">
        <w:trPr>
          <w:trHeight w:val="334"/>
        </w:trPr>
        <w:tc>
          <w:tcPr>
            <w:tcW w:w="1983" w:type="dxa"/>
            <w:tcBorders>
              <w:top w:val="nil"/>
              <w:left w:val="single" w:sz="4" w:space="0" w:color="auto"/>
              <w:bottom w:val="single" w:sz="4" w:space="0" w:color="auto"/>
              <w:right w:val="single" w:sz="4" w:space="0" w:color="auto"/>
            </w:tcBorders>
            <w:shd w:val="clear" w:color="auto" w:fill="auto"/>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уголь</w:t>
            </w:r>
          </w:p>
        </w:tc>
        <w:tc>
          <w:tcPr>
            <w:tcW w:w="1341"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2 429 999,7</w:t>
            </w:r>
          </w:p>
        </w:tc>
        <w:tc>
          <w:tcPr>
            <w:tcW w:w="149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2 526 826,0</w:t>
            </w:r>
          </w:p>
        </w:tc>
        <w:tc>
          <w:tcPr>
            <w:tcW w:w="1340"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1 775 634,4</w:t>
            </w:r>
          </w:p>
        </w:tc>
        <w:tc>
          <w:tcPr>
            <w:tcW w:w="1042" w:type="dxa"/>
            <w:tcBorders>
              <w:top w:val="nil"/>
              <w:left w:val="nil"/>
              <w:bottom w:val="single" w:sz="4" w:space="0" w:color="auto"/>
              <w:right w:val="single" w:sz="4" w:space="0" w:color="auto"/>
            </w:tcBorders>
            <w:shd w:val="clear" w:color="auto" w:fill="auto"/>
            <w:noWrap/>
            <w:vAlign w:val="center"/>
            <w:hideMark/>
          </w:tcPr>
          <w:p w:rsidR="00926D56" w:rsidRPr="002178A6" w:rsidRDefault="00926D56" w:rsidP="00926D56">
            <w:pPr>
              <w:jc w:val="center"/>
              <w:rPr>
                <w:rFonts w:eastAsiaTheme="minorEastAsia"/>
                <w:sz w:val="20"/>
                <w:szCs w:val="20"/>
              </w:rPr>
            </w:pPr>
            <w:r w:rsidRPr="002178A6">
              <w:rPr>
                <w:rFonts w:eastAsiaTheme="minorEastAsia"/>
                <w:sz w:val="20"/>
                <w:szCs w:val="20"/>
              </w:rPr>
              <w:t>70,3</w:t>
            </w:r>
          </w:p>
        </w:tc>
        <w:tc>
          <w:tcPr>
            <w:tcW w:w="148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-654 365,3</w:t>
            </w:r>
          </w:p>
        </w:tc>
        <w:tc>
          <w:tcPr>
            <w:tcW w:w="969" w:type="dxa"/>
            <w:tcBorders>
              <w:top w:val="nil"/>
              <w:left w:val="nil"/>
              <w:bottom w:val="single" w:sz="4" w:space="0" w:color="auto"/>
              <w:right w:val="single" w:sz="4" w:space="0" w:color="auto"/>
            </w:tcBorders>
            <w:shd w:val="clear" w:color="auto" w:fill="auto"/>
            <w:noWrap/>
            <w:vAlign w:val="center"/>
          </w:tcPr>
          <w:p w:rsidR="00926D56" w:rsidRPr="002178A6" w:rsidRDefault="00926D56" w:rsidP="00926D56">
            <w:pPr>
              <w:jc w:val="center"/>
              <w:rPr>
                <w:rFonts w:eastAsiaTheme="minorEastAsia"/>
                <w:sz w:val="20"/>
                <w:szCs w:val="20"/>
              </w:rPr>
            </w:pPr>
            <w:r w:rsidRPr="002178A6">
              <w:rPr>
                <w:rFonts w:eastAsiaTheme="minorEastAsia"/>
                <w:sz w:val="20"/>
                <w:szCs w:val="20"/>
              </w:rPr>
              <w:t>-26,9</w:t>
            </w:r>
          </w:p>
        </w:tc>
      </w:tr>
    </w:tbl>
    <w:p w:rsidR="00926D56" w:rsidRPr="002178A6" w:rsidRDefault="00926D56" w:rsidP="00926D56">
      <w:pPr>
        <w:spacing w:line="360" w:lineRule="auto"/>
        <w:ind w:firstLine="709"/>
        <w:jc w:val="both"/>
        <w:rPr>
          <w:rFonts w:eastAsiaTheme="minorHAnsi"/>
          <w:szCs w:val="28"/>
          <w:lang w:eastAsia="en-US"/>
        </w:rPr>
      </w:pP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Неисполнение плана составило 1 464 333,9 тыс. рублей, или на 4</w:t>
      </w:r>
      <w:r w:rsidR="00377A86">
        <w:rPr>
          <w:rFonts w:eastAsiaTheme="minorHAnsi"/>
          <w:szCs w:val="28"/>
          <w:lang w:eastAsia="en-US"/>
        </w:rPr>
        <w:t xml:space="preserve"> процента</w:t>
      </w:r>
      <w:r w:rsidRPr="002178A6">
        <w:rPr>
          <w:rFonts w:eastAsiaTheme="minorHAnsi"/>
          <w:szCs w:val="28"/>
          <w:lang w:eastAsia="en-US"/>
        </w:rPr>
        <w:t>, в том числе:</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 по алмазам план не исполнен на 6 227 263,7 тыс. рублей, или на 23,5</w:t>
      </w:r>
      <w:r w:rsidR="00377A86">
        <w:rPr>
          <w:rFonts w:eastAsiaTheme="minorHAnsi"/>
          <w:szCs w:val="28"/>
          <w:lang w:eastAsia="en-US"/>
        </w:rPr>
        <w:t xml:space="preserve"> процента</w:t>
      </w:r>
      <w:r w:rsidRPr="002178A6">
        <w:rPr>
          <w:rFonts w:eastAsiaTheme="minorHAnsi"/>
          <w:szCs w:val="28"/>
          <w:lang w:eastAsia="en-US"/>
        </w:rPr>
        <w:t>, что обусловлено снижением цен реализации алмазной продукции, а также уменьшением объемов добычи алмазов;</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 по углю план не исполнен на 751 191,6 тыс. рублей, или на 29,7</w:t>
      </w:r>
      <w:r w:rsidR="00377A86">
        <w:rPr>
          <w:rFonts w:eastAsiaTheme="minorHAnsi"/>
          <w:szCs w:val="28"/>
          <w:lang w:eastAsia="en-US"/>
        </w:rPr>
        <w:t xml:space="preserve"> процента</w:t>
      </w:r>
      <w:r w:rsidRPr="002178A6">
        <w:rPr>
          <w:rFonts w:eastAsiaTheme="minorHAnsi"/>
          <w:szCs w:val="28"/>
          <w:lang w:eastAsia="en-US"/>
        </w:rPr>
        <w:t>, что обусловлено уменьшением расчетной ставки налога на добычу коксующегося угля, а также предоставлением рассрочки/отсрочки угледобывающим предприятиям.</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При этом по прочим полезным ископаемым план перевыполнен на 5 514 121,4 тыс. рублей, или на 73,4</w:t>
      </w:r>
      <w:r w:rsidR="00377A86">
        <w:rPr>
          <w:rFonts w:eastAsiaTheme="minorHAnsi"/>
          <w:szCs w:val="28"/>
          <w:lang w:eastAsia="en-US"/>
        </w:rPr>
        <w:t xml:space="preserve"> процента</w:t>
      </w:r>
      <w:r w:rsidRPr="002178A6">
        <w:rPr>
          <w:rFonts w:eastAsiaTheme="minorHAnsi"/>
          <w:szCs w:val="28"/>
          <w:lang w:eastAsia="en-US"/>
        </w:rPr>
        <w:t>, что обусловлено превышением объемов добычи золота и цены на золото. Также перевыполнение связано с внесением изменений в налоговое законодательство Федеральным законом от 22.04.2024 года N 96-ФЗ, в соответствии с которым с 1 июня по 31 декабря 2024 года сумма налога при добыче золота увеличилась на 78 тыс. рублей на 1 кг золота.</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По сравнению с поступлением 2023 года (49 195 320,7 тыс. рублей) поступление налога снизилось на 14 112 643,7 тыс. рублей (на 28,7</w:t>
      </w:r>
      <w:r w:rsidR="00377A86">
        <w:rPr>
          <w:rFonts w:eastAsiaTheme="minorHAnsi"/>
          <w:szCs w:val="28"/>
          <w:lang w:eastAsia="en-US"/>
        </w:rPr>
        <w:t xml:space="preserve"> процента</w:t>
      </w:r>
      <w:r w:rsidRPr="002178A6">
        <w:rPr>
          <w:rFonts w:eastAsiaTheme="minorHAnsi"/>
          <w:szCs w:val="28"/>
          <w:lang w:eastAsia="en-US"/>
        </w:rPr>
        <w:t>), что сложилось за счет:</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1) снижения поступлений по природным алмазам на 18 748 420,9 тыс. рублей, или 48,0</w:t>
      </w:r>
      <w:r w:rsidR="00377A86">
        <w:rPr>
          <w:rFonts w:eastAsiaTheme="minorHAnsi"/>
          <w:szCs w:val="28"/>
          <w:lang w:eastAsia="en-US"/>
        </w:rPr>
        <w:t xml:space="preserve"> процента</w:t>
      </w:r>
      <w:r w:rsidRPr="002178A6">
        <w:rPr>
          <w:rFonts w:eastAsiaTheme="minorHAnsi"/>
          <w:szCs w:val="28"/>
          <w:lang w:eastAsia="en-US"/>
        </w:rPr>
        <w:t xml:space="preserve">, что связано с высоким уровнем поступления налога в 2023 году в связи с внесением изменений в Налоговый кодекс РФ и Бюджетный кодекс РФ в соответствии с Федеральными законами №566-ФЗ от 28.12.2022 г. и №521-ФЗ от 19.12.2022 г., согласно которым сумма налога в феврале-марте 2023 года при добыче алмазов увеличилась на 9 500 млн рублей и подлежит зачислению с 10 марта по 10 мая 2023 года в бюджеты субъектов РФ </w:t>
      </w:r>
      <w:r w:rsidRPr="002178A6">
        <w:rPr>
          <w:rFonts w:eastAsiaTheme="minorHAnsi"/>
          <w:szCs w:val="28"/>
          <w:lang w:eastAsia="en-US"/>
        </w:rPr>
        <w:lastRenderedPageBreak/>
        <w:t>по нормативу 54</w:t>
      </w:r>
      <w:r w:rsidR="00377A86">
        <w:rPr>
          <w:rFonts w:eastAsiaTheme="minorHAnsi"/>
          <w:szCs w:val="28"/>
          <w:lang w:eastAsia="en-US"/>
        </w:rPr>
        <w:t xml:space="preserve"> процента</w:t>
      </w:r>
      <w:r w:rsidRPr="002178A6">
        <w:rPr>
          <w:rFonts w:eastAsiaTheme="minorHAnsi"/>
          <w:szCs w:val="28"/>
          <w:lang w:eastAsia="en-US"/>
        </w:rPr>
        <w:t>, а также представлением и уплатой налога в 2023 году по уточненным налоговым декларациям за периоды 2021-2022 годов;</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2) снижения поступлений по углю 654 365,3 тыс. рублей, или на 26,9</w:t>
      </w:r>
      <w:r w:rsidR="00377A86">
        <w:rPr>
          <w:rFonts w:eastAsiaTheme="minorHAnsi"/>
          <w:szCs w:val="28"/>
          <w:lang w:eastAsia="en-US"/>
        </w:rPr>
        <w:t xml:space="preserve"> процента</w:t>
      </w:r>
      <w:r w:rsidRPr="002178A6">
        <w:rPr>
          <w:rFonts w:eastAsiaTheme="minorHAnsi"/>
          <w:szCs w:val="28"/>
          <w:lang w:eastAsia="en-US"/>
        </w:rPr>
        <w:t>, что обусловлено высоким уровнем поступления налога в 2023 году в связи с внесением изменений в Налоговый кодекс РФ в соответствии с Федеральным законом №443-ФЗ от 21.11.2022 года, согласно которому ставки на добычу отдельных видов угля в первом квартале 2023 года увеличивались на 380 рублей за тонну. Снижение также обусловлено уменьшением расчетной ставки налога на добычу коксующегося угля (средняя ставка за 2023 год составила 377,8 руб./т, за 2024 год 332,9 руб./т);</w:t>
      </w:r>
    </w:p>
    <w:p w:rsidR="00926D56" w:rsidRPr="002178A6" w:rsidRDefault="00926D56" w:rsidP="00377A86">
      <w:pPr>
        <w:spacing w:line="360" w:lineRule="auto"/>
        <w:ind w:firstLine="709"/>
        <w:jc w:val="both"/>
        <w:rPr>
          <w:rFonts w:eastAsiaTheme="minorHAnsi"/>
          <w:szCs w:val="28"/>
          <w:lang w:eastAsia="en-US"/>
        </w:rPr>
      </w:pPr>
      <w:r w:rsidRPr="002178A6">
        <w:rPr>
          <w:rFonts w:eastAsiaTheme="minorHAnsi"/>
          <w:szCs w:val="28"/>
          <w:lang w:eastAsia="en-US"/>
        </w:rPr>
        <w:t>3) роста по прочим полезным ископаемым на 5 290 142,6 тыс. рублей, или на 68,3</w:t>
      </w:r>
      <w:r w:rsidR="00377A86">
        <w:rPr>
          <w:rFonts w:eastAsiaTheme="minorHAnsi"/>
          <w:szCs w:val="28"/>
          <w:lang w:eastAsia="en-US"/>
        </w:rPr>
        <w:t xml:space="preserve"> процента</w:t>
      </w:r>
      <w:r w:rsidRPr="002178A6">
        <w:rPr>
          <w:rFonts w:eastAsiaTheme="minorHAnsi"/>
          <w:szCs w:val="28"/>
          <w:lang w:eastAsia="en-US"/>
        </w:rPr>
        <w:t>, что связано с ростом цены золота (средняя цена на золото за 2024 год составила 7 116,7 руб./г, за 2023 год 5 323,3 руб./г), объемов добычи золота, значений коэффициента, характеризующего территорию добычи полезного ископаемого, по некоторым участникам РИП. Также рост обусловлен внесением изменений в Налоговый кодекс РФ в соответствии с Федеральным законом № 96-ФЗ от 22.04.2024 года, согласно которому налог на добытое золото с 1 июня по 31 декабря 2024 года увеличилась на 78 тыс. рублей на 1 кг золота.</w:t>
      </w:r>
    </w:p>
    <w:p w:rsidR="00926D56" w:rsidRPr="002178A6" w:rsidRDefault="00926D56" w:rsidP="00377A86">
      <w:pPr>
        <w:spacing w:line="360" w:lineRule="auto"/>
        <w:ind w:firstLine="709"/>
        <w:jc w:val="both"/>
        <w:rPr>
          <w:rFonts w:eastAsia="Calibri"/>
        </w:rPr>
      </w:pPr>
      <w:r w:rsidRPr="002178A6">
        <w:rPr>
          <w:rFonts w:eastAsia="Calibri"/>
        </w:rPr>
        <w:t xml:space="preserve">Поступления </w:t>
      </w:r>
      <w:r w:rsidRPr="002178A6">
        <w:rPr>
          <w:rFonts w:eastAsia="Calibri"/>
          <w:b/>
        </w:rPr>
        <w:t xml:space="preserve">неналоговых доходов </w:t>
      </w:r>
      <w:r w:rsidRPr="002178A6">
        <w:rPr>
          <w:rFonts w:eastAsia="Calibri"/>
        </w:rPr>
        <w:t>государственного бюджета Республики Саха (Якутия) за 2024 год составили 17 450 718,1 тыс. рублей, или 117,9</w:t>
      </w:r>
      <w:r w:rsidR="00377A86">
        <w:rPr>
          <w:rFonts w:eastAsia="Calibri"/>
        </w:rPr>
        <w:t xml:space="preserve"> процента</w:t>
      </w:r>
      <w:r w:rsidRPr="002178A6">
        <w:rPr>
          <w:rFonts w:eastAsia="Calibri"/>
        </w:rPr>
        <w:t xml:space="preserve"> от годовых бюджетных назначений. По сравнению с 2023 годом поступления уменьшились на 2 059 288,2 тыс. рублей, или на 10,6</w:t>
      </w:r>
      <w:r w:rsidR="00377A86">
        <w:rPr>
          <w:rFonts w:eastAsia="Calibri"/>
        </w:rPr>
        <w:t xml:space="preserve"> процента</w:t>
      </w:r>
      <w:r w:rsidRPr="002178A6">
        <w:rPr>
          <w:rFonts w:eastAsia="Calibri"/>
        </w:rPr>
        <w:t>.</w:t>
      </w:r>
    </w:p>
    <w:p w:rsidR="00926D56" w:rsidRPr="002178A6" w:rsidRDefault="00926D56" w:rsidP="00377A86">
      <w:pPr>
        <w:tabs>
          <w:tab w:val="left" w:pos="993"/>
        </w:tabs>
        <w:spacing w:line="360" w:lineRule="auto"/>
        <w:ind w:firstLine="709"/>
        <w:jc w:val="both"/>
        <w:rPr>
          <w:rFonts w:eastAsia="Calibri"/>
        </w:rPr>
      </w:pPr>
      <w:r w:rsidRPr="002178A6">
        <w:rPr>
          <w:rFonts w:eastAsia="Calibri"/>
        </w:rPr>
        <w:t>В структуре неналоговых доходов государственного бюджета Республики Саха (Якутия) наибольший удельный вес занимают:</w:t>
      </w:r>
    </w:p>
    <w:p w:rsidR="00926D56" w:rsidRPr="002178A6" w:rsidRDefault="00926D56" w:rsidP="00377A86">
      <w:pPr>
        <w:numPr>
          <w:ilvl w:val="0"/>
          <w:numId w:val="1"/>
        </w:numPr>
        <w:tabs>
          <w:tab w:val="left" w:pos="993"/>
          <w:tab w:val="left" w:pos="1134"/>
          <w:tab w:val="left" w:pos="1276"/>
        </w:tabs>
        <w:spacing w:line="360" w:lineRule="auto"/>
        <w:ind w:left="0" w:firstLine="709"/>
        <w:jc w:val="both"/>
        <w:rPr>
          <w:rFonts w:eastAsia="Calibri"/>
          <w:bCs/>
        </w:rPr>
      </w:pPr>
      <w:r w:rsidRPr="002178A6">
        <w:rPr>
          <w:rFonts w:eastAsia="Calibri"/>
          <w:bCs/>
        </w:rPr>
        <w:t>Доходы от использования имущества, находящегося в государственной собственности – 56,7</w:t>
      </w:r>
      <w:r w:rsidR="00377A86">
        <w:rPr>
          <w:rFonts w:eastAsia="Calibri"/>
          <w:bCs/>
        </w:rPr>
        <w:t xml:space="preserve"> процента</w:t>
      </w:r>
      <w:r w:rsidRPr="002178A6">
        <w:rPr>
          <w:rFonts w:eastAsia="Calibri"/>
          <w:bCs/>
        </w:rPr>
        <w:t>;</w:t>
      </w:r>
    </w:p>
    <w:p w:rsidR="00926D56" w:rsidRPr="002178A6" w:rsidRDefault="00926D56" w:rsidP="00377A86">
      <w:pPr>
        <w:numPr>
          <w:ilvl w:val="0"/>
          <w:numId w:val="1"/>
        </w:numPr>
        <w:tabs>
          <w:tab w:val="left" w:pos="993"/>
          <w:tab w:val="left" w:pos="1134"/>
          <w:tab w:val="left" w:pos="1276"/>
        </w:tabs>
        <w:spacing w:line="360" w:lineRule="auto"/>
        <w:ind w:left="0" w:firstLine="709"/>
        <w:jc w:val="both"/>
        <w:rPr>
          <w:rFonts w:eastAsia="Calibri"/>
          <w:bCs/>
        </w:rPr>
      </w:pPr>
      <w:r w:rsidRPr="002178A6">
        <w:rPr>
          <w:rFonts w:eastAsia="Calibri"/>
          <w:bCs/>
        </w:rPr>
        <w:t>Платежи при пользовании природными ресурсами – 19,7</w:t>
      </w:r>
      <w:r w:rsidR="00377A86">
        <w:rPr>
          <w:rFonts w:eastAsia="Calibri"/>
          <w:bCs/>
        </w:rPr>
        <w:t xml:space="preserve"> процента</w:t>
      </w:r>
      <w:r w:rsidRPr="002178A6">
        <w:rPr>
          <w:rFonts w:eastAsia="Calibri"/>
          <w:bCs/>
        </w:rPr>
        <w:t>;</w:t>
      </w:r>
    </w:p>
    <w:p w:rsidR="00926D56" w:rsidRPr="002178A6" w:rsidRDefault="00926D56" w:rsidP="00377A86">
      <w:pPr>
        <w:numPr>
          <w:ilvl w:val="0"/>
          <w:numId w:val="1"/>
        </w:numPr>
        <w:tabs>
          <w:tab w:val="left" w:pos="993"/>
          <w:tab w:val="left" w:pos="1134"/>
          <w:tab w:val="left" w:pos="1276"/>
        </w:tabs>
        <w:spacing w:line="360" w:lineRule="auto"/>
        <w:ind w:left="0" w:firstLine="709"/>
        <w:jc w:val="both"/>
        <w:rPr>
          <w:rFonts w:eastAsia="Calibri"/>
          <w:bCs/>
        </w:rPr>
      </w:pPr>
      <w:r w:rsidRPr="002178A6">
        <w:rPr>
          <w:rFonts w:eastAsia="Calibri"/>
          <w:bCs/>
        </w:rPr>
        <w:t>Штрафы, санкции, возмещение ущерба – 9,9</w:t>
      </w:r>
      <w:r w:rsidR="00377A86">
        <w:rPr>
          <w:rFonts w:eastAsia="Calibri"/>
          <w:bCs/>
        </w:rPr>
        <w:t xml:space="preserve"> процента</w:t>
      </w:r>
      <w:r w:rsidRPr="00377A86">
        <w:rPr>
          <w:rFonts w:eastAsia="Calibri"/>
          <w:bCs/>
        </w:rPr>
        <w:t>.</w:t>
      </w:r>
    </w:p>
    <w:p w:rsidR="00926D56" w:rsidRPr="002178A6" w:rsidRDefault="00926D56" w:rsidP="00377A86">
      <w:pPr>
        <w:spacing w:line="360" w:lineRule="auto"/>
        <w:ind w:firstLine="709"/>
        <w:jc w:val="both"/>
        <w:rPr>
          <w:rFonts w:eastAsia="Calibri"/>
          <w:strike/>
          <w:color w:val="FF0000"/>
        </w:rPr>
      </w:pPr>
      <w:r w:rsidRPr="002178A6">
        <w:rPr>
          <w:rFonts w:eastAsia="Calibri"/>
          <w:b/>
        </w:rPr>
        <w:t>Поступления доходов в виде прибыли, приходящейся на доли в уставных (складочных) капиталах хозяйственных товариществ и обществ</w:t>
      </w:r>
      <w:r w:rsidRPr="002178A6">
        <w:rPr>
          <w:rFonts w:eastAsia="Calibri"/>
        </w:rPr>
        <w:t xml:space="preserve">, </w:t>
      </w:r>
      <w:r w:rsidRPr="002178A6">
        <w:rPr>
          <w:rFonts w:eastAsia="Calibri"/>
          <w:b/>
        </w:rPr>
        <w:t>или дивидендов по акциям</w:t>
      </w:r>
      <w:r w:rsidRPr="002178A6">
        <w:rPr>
          <w:rFonts w:eastAsia="Calibri"/>
        </w:rPr>
        <w:t>, принадлежащим субъектам Российской Федерации за отчетный период при плане 8 186 392,6 тыс. рублей по итогам финансово-хозяйственной деятельности акционерных обществ поступило 8 519 958,2 тыс. рублей, что составляет 104,1</w:t>
      </w:r>
      <w:r w:rsidR="00377A86">
        <w:rPr>
          <w:rFonts w:eastAsia="Calibri"/>
        </w:rPr>
        <w:t xml:space="preserve"> процента</w:t>
      </w:r>
      <w:r w:rsidRPr="002178A6">
        <w:rPr>
          <w:rFonts w:eastAsia="Calibri"/>
        </w:rPr>
        <w:t xml:space="preserve"> от годового плана. Поступление дивидендов по сравнению с предыдущим годом увеличилось на 1 349 315,0 тыс. рублей, что обусловлено повышением сумм дивидендных выплат по акциям АК «АЛРОСА» (ПАО), принадлежащим Республике Саха (Якутия), по итогам деятельности компании за 2023 год и первое полугодие 2024 года.</w:t>
      </w:r>
    </w:p>
    <w:p w:rsidR="00926D56" w:rsidRPr="002178A6" w:rsidRDefault="00926D56" w:rsidP="00377A86">
      <w:pPr>
        <w:spacing w:line="360" w:lineRule="auto"/>
        <w:ind w:firstLine="709"/>
        <w:jc w:val="both"/>
        <w:rPr>
          <w:rFonts w:eastAsia="Calibri"/>
          <w:lang w:eastAsia="x-none"/>
        </w:rPr>
      </w:pPr>
      <w:r w:rsidRPr="002178A6">
        <w:rPr>
          <w:rFonts w:eastAsia="Calibri"/>
          <w:lang w:eastAsia="x-none"/>
        </w:rPr>
        <w:lastRenderedPageBreak/>
        <w:t xml:space="preserve">Поступления </w:t>
      </w:r>
      <w:r w:rsidRPr="002178A6">
        <w:rPr>
          <w:rFonts w:eastAsia="Calibri"/>
          <w:b/>
          <w:lang w:eastAsia="x-none"/>
        </w:rPr>
        <w:t>доходов по процентам</w:t>
      </w:r>
      <w:r w:rsidRPr="002178A6">
        <w:rPr>
          <w:rFonts w:eastAsia="Calibri"/>
          <w:b/>
          <w:lang w:val="x-none" w:eastAsia="x-none"/>
        </w:rPr>
        <w:t>, полученны</w:t>
      </w:r>
      <w:r w:rsidRPr="002178A6">
        <w:rPr>
          <w:rFonts w:eastAsia="Calibri"/>
          <w:b/>
          <w:lang w:eastAsia="x-none"/>
        </w:rPr>
        <w:t>м</w:t>
      </w:r>
      <w:r w:rsidRPr="002178A6">
        <w:rPr>
          <w:rFonts w:eastAsia="Calibri"/>
          <w:b/>
          <w:lang w:val="x-none" w:eastAsia="x-none"/>
        </w:rPr>
        <w:t xml:space="preserve"> от предоставления бюджетных кредитов</w:t>
      </w:r>
      <w:r w:rsidRPr="002178A6">
        <w:rPr>
          <w:rFonts w:eastAsia="Calibri"/>
          <w:lang w:eastAsia="x-none"/>
        </w:rPr>
        <w:t xml:space="preserve"> внутри страны за 2024 год составили</w:t>
      </w:r>
      <w:r w:rsidRPr="002178A6">
        <w:rPr>
          <w:rFonts w:eastAsia="Calibri"/>
          <w:lang w:val="x-none" w:eastAsia="x-none"/>
        </w:rPr>
        <w:t xml:space="preserve"> </w:t>
      </w:r>
      <w:r w:rsidRPr="002178A6">
        <w:rPr>
          <w:rFonts w:eastAsia="Calibri"/>
          <w:lang w:eastAsia="x-none"/>
        </w:rPr>
        <w:t>373 911,8 тыс.</w:t>
      </w:r>
      <w:r w:rsidRPr="002178A6">
        <w:rPr>
          <w:rFonts w:eastAsia="Calibri"/>
          <w:lang w:val="x-none" w:eastAsia="x-none"/>
        </w:rPr>
        <w:t xml:space="preserve"> рублей</w:t>
      </w:r>
      <w:r w:rsidRPr="002178A6">
        <w:rPr>
          <w:rFonts w:eastAsia="Calibri"/>
          <w:lang w:eastAsia="x-none"/>
        </w:rPr>
        <w:t>, или 110,3</w:t>
      </w:r>
      <w:r w:rsidR="00377A86">
        <w:rPr>
          <w:rFonts w:eastAsia="Calibri"/>
          <w:lang w:eastAsia="x-none"/>
        </w:rPr>
        <w:t xml:space="preserve"> процента</w:t>
      </w:r>
      <w:r w:rsidRPr="002178A6">
        <w:rPr>
          <w:rFonts w:eastAsia="Calibri"/>
          <w:lang w:eastAsia="x-none"/>
        </w:rPr>
        <w:t xml:space="preserve"> к годовому плану. По сравнению с 2023 годом поступления по процентам увеличились на 38 244,0 тыс. рублей, или на 11,4</w:t>
      </w:r>
      <w:r w:rsidR="00377A86">
        <w:rPr>
          <w:rFonts w:eastAsia="Calibri"/>
          <w:lang w:eastAsia="x-none"/>
        </w:rPr>
        <w:t xml:space="preserve"> процента</w:t>
      </w:r>
      <w:r w:rsidRPr="002178A6">
        <w:rPr>
          <w:rFonts w:eastAsia="Calibri"/>
          <w:lang w:eastAsia="x-none"/>
        </w:rPr>
        <w:t>.</w:t>
      </w:r>
    </w:p>
    <w:p w:rsidR="00926D56" w:rsidRPr="002178A6" w:rsidRDefault="00926D56" w:rsidP="00377A86">
      <w:pPr>
        <w:spacing w:line="360" w:lineRule="auto"/>
        <w:ind w:firstLine="709"/>
        <w:jc w:val="both"/>
        <w:rPr>
          <w:rFonts w:eastAsia="Calibri"/>
          <w:lang w:eastAsia="x-none"/>
        </w:rPr>
      </w:pPr>
      <w:r w:rsidRPr="002178A6">
        <w:rPr>
          <w:rFonts w:eastAsia="Calibri"/>
          <w:b/>
          <w:lang w:val="x-none" w:eastAsia="x-none"/>
        </w:rPr>
        <w:t>Доходы, получаемые в виде арендной либо иной платы</w:t>
      </w:r>
      <w:r w:rsidRPr="002178A6">
        <w:rPr>
          <w:rFonts w:eastAsia="Calibri"/>
          <w:lang w:val="x-none" w:eastAsia="x-none"/>
        </w:rPr>
        <w:t xml:space="preserve"> за передачу в возмездное пользование </w:t>
      </w:r>
      <w:r w:rsidRPr="002178A6">
        <w:rPr>
          <w:rFonts w:eastAsia="Calibri"/>
          <w:lang w:eastAsia="x-none"/>
        </w:rPr>
        <w:t>государственного</w:t>
      </w:r>
      <w:r w:rsidRPr="002178A6">
        <w:rPr>
          <w:rFonts w:eastAsia="Calibri"/>
          <w:lang w:val="x-none" w:eastAsia="x-none"/>
        </w:rPr>
        <w:t xml:space="preserve"> имущества</w:t>
      </w:r>
      <w:r w:rsidRPr="002178A6">
        <w:rPr>
          <w:rFonts w:eastAsia="Calibri"/>
          <w:lang w:eastAsia="x-none"/>
        </w:rPr>
        <w:t>,</w:t>
      </w:r>
      <w:r w:rsidRPr="002178A6">
        <w:rPr>
          <w:rFonts w:eastAsia="Calibri"/>
          <w:lang w:val="x-none" w:eastAsia="x-none"/>
        </w:rPr>
        <w:t xml:space="preserve"> поступили</w:t>
      </w:r>
      <w:r w:rsidRPr="002178A6">
        <w:rPr>
          <w:rFonts w:eastAsia="Calibri"/>
          <w:lang w:eastAsia="x-none"/>
        </w:rPr>
        <w:t xml:space="preserve"> за 2024 год</w:t>
      </w:r>
      <w:r w:rsidRPr="002178A6">
        <w:rPr>
          <w:rFonts w:eastAsia="Calibri"/>
          <w:lang w:val="x-none" w:eastAsia="x-none"/>
        </w:rPr>
        <w:t xml:space="preserve"> в сумме </w:t>
      </w:r>
      <w:r w:rsidRPr="002178A6">
        <w:rPr>
          <w:rFonts w:eastAsia="Calibri"/>
          <w:lang w:eastAsia="x-none"/>
        </w:rPr>
        <w:t>39 562,5 тыс.</w:t>
      </w:r>
      <w:r w:rsidRPr="002178A6">
        <w:rPr>
          <w:rFonts w:eastAsia="Calibri"/>
          <w:lang w:val="x-none" w:eastAsia="x-none"/>
        </w:rPr>
        <w:t xml:space="preserve"> рублей</w:t>
      </w:r>
      <w:r w:rsidRPr="002178A6">
        <w:rPr>
          <w:rFonts w:eastAsia="Calibri"/>
          <w:lang w:eastAsia="x-none"/>
        </w:rPr>
        <w:t>,</w:t>
      </w:r>
      <w:r w:rsidRPr="002178A6">
        <w:rPr>
          <w:rFonts w:eastAsia="Calibri"/>
          <w:lang w:val="x-none" w:eastAsia="x-none"/>
        </w:rPr>
        <w:t xml:space="preserve"> или </w:t>
      </w:r>
      <w:r w:rsidRPr="002178A6">
        <w:rPr>
          <w:rFonts w:eastAsia="Calibri"/>
          <w:lang w:eastAsia="x-none"/>
        </w:rPr>
        <w:t>98,8</w:t>
      </w:r>
      <w:r w:rsidR="00377A86">
        <w:rPr>
          <w:rFonts w:eastAsia="Calibri"/>
          <w:lang w:val="x-none" w:eastAsia="x-none"/>
        </w:rPr>
        <w:t xml:space="preserve"> процента</w:t>
      </w:r>
      <w:r w:rsidRPr="002178A6">
        <w:rPr>
          <w:rFonts w:eastAsia="Calibri"/>
          <w:lang w:val="x-none" w:eastAsia="x-none"/>
        </w:rPr>
        <w:t xml:space="preserve"> от </w:t>
      </w:r>
      <w:r w:rsidRPr="002178A6">
        <w:rPr>
          <w:rFonts w:eastAsia="Calibri"/>
          <w:lang w:eastAsia="x-none"/>
        </w:rPr>
        <w:t xml:space="preserve">годовых </w:t>
      </w:r>
      <w:r w:rsidRPr="002178A6">
        <w:rPr>
          <w:rFonts w:eastAsia="Calibri"/>
          <w:lang w:val="x-none" w:eastAsia="x-none"/>
        </w:rPr>
        <w:t>бюджетных назначений</w:t>
      </w:r>
      <w:r w:rsidRPr="002178A6">
        <w:rPr>
          <w:rFonts w:eastAsia="Calibri"/>
          <w:lang w:eastAsia="x-none"/>
        </w:rPr>
        <w:t>. По сравнению с 2023 годом доходы по данной группе снизились на 1 819,2 тыс. рублей (4,4</w:t>
      </w:r>
      <w:r w:rsidR="00377A86">
        <w:rPr>
          <w:rFonts w:eastAsia="Calibri"/>
          <w:lang w:eastAsia="x-none"/>
        </w:rPr>
        <w:t xml:space="preserve"> процента</w:t>
      </w:r>
      <w:r w:rsidRPr="002178A6">
        <w:rPr>
          <w:rFonts w:eastAsia="Calibri"/>
          <w:lang w:eastAsia="x-none"/>
        </w:rPr>
        <w:t>). Основное снижение наблюдается по доходам от арендной платы, а также по средствам от продажи права на заключение договоров аренды земельных участков, находящихся в собственности субъектов Российской Федерации (за исключением земельных участков, принадлежащих бюджетным и автономным учреждениям субъектов РФ), в связи с приватизацией арендуемого имущества.</w:t>
      </w:r>
    </w:p>
    <w:p w:rsidR="00926D56" w:rsidRPr="002178A6" w:rsidRDefault="00926D56" w:rsidP="00377A86">
      <w:pPr>
        <w:spacing w:line="360" w:lineRule="auto"/>
        <w:ind w:firstLine="709"/>
        <w:jc w:val="both"/>
        <w:rPr>
          <w:rFonts w:eastAsia="Calibri"/>
          <w:lang w:eastAsia="x-none"/>
        </w:rPr>
      </w:pPr>
      <w:r w:rsidRPr="002178A6">
        <w:rPr>
          <w:rFonts w:eastAsia="Calibri"/>
          <w:lang w:eastAsia="x-none"/>
        </w:rPr>
        <w:t xml:space="preserve">Поступления </w:t>
      </w:r>
      <w:r w:rsidRPr="002178A6">
        <w:rPr>
          <w:rFonts w:eastAsia="Calibri"/>
          <w:b/>
          <w:lang w:val="x-none" w:eastAsia="x-none"/>
        </w:rPr>
        <w:t>плате</w:t>
      </w:r>
      <w:r w:rsidRPr="002178A6">
        <w:rPr>
          <w:rFonts w:eastAsia="Calibri"/>
          <w:b/>
          <w:lang w:eastAsia="x-none"/>
        </w:rPr>
        <w:t>жей</w:t>
      </w:r>
      <w:r w:rsidRPr="002178A6">
        <w:rPr>
          <w:rFonts w:eastAsia="Calibri"/>
          <w:b/>
          <w:lang w:val="x-none" w:eastAsia="x-none"/>
        </w:rPr>
        <w:t xml:space="preserve"> при пользовании природными ресурсами</w:t>
      </w:r>
      <w:r w:rsidRPr="002178A6">
        <w:rPr>
          <w:rFonts w:eastAsia="Calibri"/>
          <w:lang w:val="x-none" w:eastAsia="x-none"/>
        </w:rPr>
        <w:t xml:space="preserve"> </w:t>
      </w:r>
      <w:r w:rsidRPr="002178A6">
        <w:rPr>
          <w:rFonts w:eastAsia="Calibri"/>
          <w:lang w:eastAsia="x-none"/>
        </w:rPr>
        <w:t>за 2024 год составили 3 434 458,1 тыс.</w:t>
      </w:r>
      <w:r w:rsidRPr="002178A6">
        <w:rPr>
          <w:rFonts w:eastAsia="Calibri"/>
          <w:lang w:val="x-none" w:eastAsia="x-none"/>
        </w:rPr>
        <w:t xml:space="preserve"> рублей</w:t>
      </w:r>
      <w:r w:rsidRPr="002178A6">
        <w:rPr>
          <w:rFonts w:eastAsia="Calibri"/>
          <w:lang w:eastAsia="x-none"/>
        </w:rPr>
        <w:t>,</w:t>
      </w:r>
      <w:r w:rsidRPr="002178A6">
        <w:rPr>
          <w:rFonts w:eastAsia="Calibri"/>
          <w:lang w:val="x-none" w:eastAsia="x-none"/>
        </w:rPr>
        <w:t xml:space="preserve"> </w:t>
      </w:r>
      <w:r w:rsidRPr="002178A6">
        <w:rPr>
          <w:rFonts w:eastAsia="Calibri"/>
          <w:lang w:eastAsia="x-none"/>
        </w:rPr>
        <w:t>или</w:t>
      </w:r>
      <w:r w:rsidRPr="002178A6">
        <w:rPr>
          <w:rFonts w:eastAsia="Calibri"/>
          <w:lang w:val="x-none" w:eastAsia="x-none"/>
        </w:rPr>
        <w:t xml:space="preserve"> </w:t>
      </w:r>
      <w:r w:rsidRPr="002178A6">
        <w:rPr>
          <w:rFonts w:eastAsia="Calibri"/>
          <w:lang w:eastAsia="x-none"/>
        </w:rPr>
        <w:t>89,8</w:t>
      </w:r>
      <w:r w:rsidR="00377A86">
        <w:rPr>
          <w:rFonts w:eastAsia="Calibri"/>
          <w:lang w:eastAsia="x-none"/>
        </w:rPr>
        <w:t xml:space="preserve"> процента</w:t>
      </w:r>
      <w:r w:rsidRPr="002178A6">
        <w:rPr>
          <w:rFonts w:eastAsia="Calibri"/>
          <w:lang w:eastAsia="x-none"/>
        </w:rPr>
        <w:t xml:space="preserve"> к годовому плану</w:t>
      </w:r>
      <w:r w:rsidRPr="002178A6">
        <w:rPr>
          <w:rFonts w:eastAsia="Calibri"/>
          <w:lang w:val="x-none" w:eastAsia="x-none"/>
        </w:rPr>
        <w:t>.</w:t>
      </w:r>
      <w:r w:rsidRPr="002178A6">
        <w:rPr>
          <w:rFonts w:eastAsia="Calibri"/>
          <w:lang w:eastAsia="x-none"/>
        </w:rPr>
        <w:t xml:space="preserve"> По сравнению с 2023 годом, поступления платежей при пользовании природными ресурсами уменьшились на 3 698 612,0 тыс. рублей, или более чем в 2 раза.</w:t>
      </w:r>
    </w:p>
    <w:p w:rsidR="00926D56" w:rsidRPr="002178A6" w:rsidRDefault="00926D56" w:rsidP="00377A86">
      <w:pPr>
        <w:spacing w:line="360" w:lineRule="auto"/>
        <w:ind w:firstLine="709"/>
        <w:jc w:val="both"/>
        <w:rPr>
          <w:rFonts w:eastAsia="Calibri"/>
          <w:iCs/>
        </w:rPr>
      </w:pPr>
      <w:r w:rsidRPr="002178A6">
        <w:rPr>
          <w:rFonts w:eastAsia="Calibri"/>
          <w:iCs/>
        </w:rPr>
        <w:t>Основная доля (84,1</w:t>
      </w:r>
      <w:r w:rsidR="00377A86">
        <w:rPr>
          <w:rFonts w:eastAsia="Calibri"/>
          <w:iCs/>
        </w:rPr>
        <w:t xml:space="preserve"> процента</w:t>
      </w:r>
      <w:r w:rsidRPr="002178A6">
        <w:rPr>
          <w:rFonts w:eastAsia="Calibri"/>
          <w:iCs/>
        </w:rPr>
        <w:t>) платежей при пользовании природными ресурсами приходится на 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поступления по которым за 2024 год составили 2 889 450,2 тыс. рублей, или 84,3</w:t>
      </w:r>
      <w:r w:rsidR="00377A86">
        <w:rPr>
          <w:rFonts w:eastAsia="Calibri"/>
          <w:iCs/>
        </w:rPr>
        <w:t xml:space="preserve"> процента</w:t>
      </w:r>
      <w:r w:rsidRPr="002178A6">
        <w:rPr>
          <w:rFonts w:eastAsia="Calibri"/>
          <w:iCs/>
        </w:rPr>
        <w:t xml:space="preserve"> от годового плана. Неисполнение плана обусловлено снижением цен реализации алмазной продукции. По сравнению с показателем 2023 года поступление 2024 года снизилось на 3 593 001,7 тыс. рублей (в 2,2 раза). Высокий уровень поступления платежей в 2023 году связан с ростом средней цены реализации алмазной продукции по причине приостановки продаж сырья низкого качества при сохранении объема продаж сырья высокого качества.</w:t>
      </w:r>
    </w:p>
    <w:p w:rsidR="00926D56" w:rsidRPr="002178A6" w:rsidRDefault="00926D56" w:rsidP="00377A86">
      <w:pPr>
        <w:spacing w:line="360" w:lineRule="auto"/>
        <w:ind w:firstLine="709"/>
        <w:jc w:val="both"/>
        <w:rPr>
          <w:rFonts w:eastAsia="Calibri"/>
        </w:rPr>
      </w:pPr>
      <w:r w:rsidRPr="002178A6">
        <w:rPr>
          <w:rFonts w:eastAsia="Calibri"/>
        </w:rPr>
        <w:t>Поступления</w:t>
      </w:r>
      <w:r w:rsidRPr="002178A6">
        <w:rPr>
          <w:rFonts w:eastAsia="Calibri"/>
          <w:b/>
        </w:rPr>
        <w:t xml:space="preserve"> платы за негативное воздействие на окружающую среду</w:t>
      </w:r>
      <w:r w:rsidRPr="002178A6">
        <w:rPr>
          <w:rFonts w:eastAsia="Calibri"/>
        </w:rPr>
        <w:t xml:space="preserve"> за отчетный год составили 310 668,1 тыс. рублей, или 176,2</w:t>
      </w:r>
      <w:r w:rsidR="00377A86">
        <w:rPr>
          <w:rFonts w:eastAsia="Calibri"/>
        </w:rPr>
        <w:t xml:space="preserve"> процента</w:t>
      </w:r>
      <w:r w:rsidRPr="002178A6">
        <w:rPr>
          <w:rFonts w:eastAsia="Calibri"/>
        </w:rPr>
        <w:t xml:space="preserve"> от годового плана. По сравнению с предыдущим годом поступления увеличились на 79 356,2 тыс. рублей, или на 34,3</w:t>
      </w:r>
      <w:r w:rsidR="00377A86">
        <w:rPr>
          <w:rFonts w:eastAsia="Calibri"/>
        </w:rPr>
        <w:t xml:space="preserve"> процента</w:t>
      </w:r>
      <w:r w:rsidRPr="002178A6">
        <w:rPr>
          <w:rFonts w:eastAsia="Calibri"/>
        </w:rPr>
        <w:t xml:space="preserve">. </w:t>
      </w:r>
      <w:r w:rsidRPr="002178A6">
        <w:rPr>
          <w:rFonts w:eastAsia="Calibri"/>
          <w:b/>
        </w:rPr>
        <w:t>Поступление платы за использование лесов</w:t>
      </w:r>
      <w:r w:rsidRPr="002178A6">
        <w:rPr>
          <w:rFonts w:eastAsia="Calibri"/>
        </w:rPr>
        <w:t xml:space="preserve"> составили 50 251,9 тыс. рублей, или 95,5</w:t>
      </w:r>
      <w:r w:rsidR="00377A86">
        <w:rPr>
          <w:rFonts w:eastAsia="Calibri"/>
        </w:rPr>
        <w:t xml:space="preserve"> процента</w:t>
      </w:r>
      <w:r w:rsidRPr="002178A6">
        <w:rPr>
          <w:rFonts w:eastAsia="Calibri"/>
        </w:rPr>
        <w:t xml:space="preserve"> к годовому плану. По сравнению с 2023 годом поступления увеличились на 7 423,1 тыс. рублей, или на 17,3</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lastRenderedPageBreak/>
        <w:t xml:space="preserve">За отчетный год поступления </w:t>
      </w:r>
      <w:r w:rsidRPr="002178A6">
        <w:rPr>
          <w:rFonts w:eastAsia="Calibri"/>
          <w:b/>
        </w:rPr>
        <w:t>доходов от оказания платных услуг</w:t>
      </w:r>
      <w:r w:rsidRPr="002178A6">
        <w:rPr>
          <w:rFonts w:eastAsia="Calibri"/>
        </w:rPr>
        <w:t xml:space="preserve"> составили 184 343,1 тыс. рублей, или 93,8</w:t>
      </w:r>
      <w:r w:rsidR="00377A86">
        <w:rPr>
          <w:rFonts w:eastAsia="Calibri"/>
        </w:rPr>
        <w:t xml:space="preserve"> процента</w:t>
      </w:r>
      <w:r w:rsidRPr="002178A6">
        <w:rPr>
          <w:rFonts w:eastAsia="Calibri"/>
        </w:rPr>
        <w:t xml:space="preserve"> к утвержденному годовому плану. По сравнению с предыдущим годом поступление увеличилось на 21 073,6 тыс. рублей, или на 12,9</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t xml:space="preserve">Поступления </w:t>
      </w:r>
      <w:r w:rsidRPr="002178A6">
        <w:rPr>
          <w:rFonts w:eastAsia="Calibri"/>
          <w:b/>
        </w:rPr>
        <w:t>доходов от компенсации затрат государства</w:t>
      </w:r>
      <w:r w:rsidRPr="002178A6">
        <w:rPr>
          <w:rFonts w:eastAsia="Calibri"/>
        </w:rPr>
        <w:t xml:space="preserve"> за 2024 год составили 1 026 632,8 тыс. рублей, или 505,1</w:t>
      </w:r>
      <w:r w:rsidR="00377A86">
        <w:rPr>
          <w:rFonts w:eastAsia="Calibri"/>
        </w:rPr>
        <w:t xml:space="preserve"> процента</w:t>
      </w:r>
      <w:r w:rsidRPr="002178A6">
        <w:rPr>
          <w:rFonts w:eastAsia="Calibri"/>
        </w:rPr>
        <w:t xml:space="preserve"> к утвержденному годовому плану. По сравнению с 2023 годом поступления увеличились на 611 728,4 тыс. рублей, или в 2,5 раза, что связано возвратом целевых средств в государственный бюджет Республики Саха (Якутия) в размере 500 000 тыс. рублей, выделенных на оплату доли в уставном капитале АО «РЛК РС(Я)» (АО «СПК»), в соответствии с договором от 19.07.2018 и претензией №02-259 от 23.01.2024.</w:t>
      </w:r>
    </w:p>
    <w:p w:rsidR="00926D56" w:rsidRPr="002178A6" w:rsidRDefault="00926D56" w:rsidP="00377A86">
      <w:pPr>
        <w:spacing w:line="360" w:lineRule="auto"/>
        <w:ind w:firstLine="709"/>
        <w:jc w:val="both"/>
        <w:rPr>
          <w:rFonts w:eastAsia="Calibri"/>
        </w:rPr>
      </w:pPr>
      <w:r w:rsidRPr="002178A6">
        <w:rPr>
          <w:rFonts w:eastAsia="Calibri"/>
        </w:rPr>
        <w:t xml:space="preserve">Поступления </w:t>
      </w:r>
      <w:r w:rsidRPr="002178A6">
        <w:rPr>
          <w:rFonts w:eastAsia="Calibri"/>
          <w:b/>
        </w:rPr>
        <w:t>доходов от продажи материальных и нематериальных активов</w:t>
      </w:r>
      <w:r w:rsidRPr="002178A6">
        <w:rPr>
          <w:rFonts w:eastAsia="Calibri"/>
        </w:rPr>
        <w:t xml:space="preserve"> за 2024 год составили 5 961,0 тыс. рублей (747,3</w:t>
      </w:r>
      <w:r w:rsidR="00377A86">
        <w:rPr>
          <w:rFonts w:eastAsia="Calibri"/>
        </w:rPr>
        <w:t xml:space="preserve"> процента</w:t>
      </w:r>
      <w:r w:rsidRPr="002178A6">
        <w:rPr>
          <w:rFonts w:eastAsia="Calibri"/>
        </w:rPr>
        <w:t xml:space="preserve"> к годовому плану), что на 2 118,3 тыс. рублей больше поступлений предыдущего года. Перевыполнение плана и увеличение поступлений связано с заключением в отчетном периоде 36 договоров купли-продажи земельных участков.</w:t>
      </w:r>
    </w:p>
    <w:p w:rsidR="00926D56" w:rsidRPr="002178A6" w:rsidRDefault="00926D56" w:rsidP="00377A86">
      <w:pPr>
        <w:spacing w:line="360" w:lineRule="auto"/>
        <w:ind w:firstLine="709"/>
        <w:jc w:val="both"/>
        <w:rPr>
          <w:rFonts w:eastAsia="Calibri"/>
        </w:rPr>
      </w:pPr>
      <w:r w:rsidRPr="002178A6">
        <w:rPr>
          <w:rFonts w:eastAsia="Calibri"/>
        </w:rPr>
        <w:t>Поступления</w:t>
      </w:r>
      <w:r w:rsidRPr="002178A6">
        <w:rPr>
          <w:rFonts w:eastAsia="Calibri"/>
          <w:b/>
        </w:rPr>
        <w:t xml:space="preserve"> штрафов, санкций, возмещение ущерба</w:t>
      </w:r>
      <w:r w:rsidRPr="002178A6">
        <w:rPr>
          <w:rFonts w:eastAsia="Calibri"/>
        </w:rPr>
        <w:t xml:space="preserve"> за 2024 год составили 1 730 920,6 тыс. рублей, или 216,9</w:t>
      </w:r>
      <w:r w:rsidR="00377A86">
        <w:rPr>
          <w:rFonts w:eastAsia="Calibri"/>
        </w:rPr>
        <w:t xml:space="preserve"> процента</w:t>
      </w:r>
      <w:r w:rsidRPr="002178A6">
        <w:rPr>
          <w:rFonts w:eastAsia="Calibri"/>
        </w:rPr>
        <w:t xml:space="preserve"> к годовому плану. По сравнению с предыдущим годом поступления увеличились на 635 969,4 тыс. рублей, или на 58,1</w:t>
      </w:r>
      <w:r w:rsidR="00377A86">
        <w:rPr>
          <w:rFonts w:eastAsia="Calibri"/>
        </w:rPr>
        <w:t xml:space="preserve"> процента</w:t>
      </w:r>
      <w:r w:rsidRPr="002178A6">
        <w:rPr>
          <w:rFonts w:eastAsia="Calibri"/>
        </w:rPr>
        <w:t>. Наибольшую долю поступлений от штрафов в отчетном году занимают:</w:t>
      </w:r>
    </w:p>
    <w:p w:rsidR="00926D56" w:rsidRPr="002178A6" w:rsidRDefault="00926D56" w:rsidP="00377A86">
      <w:pPr>
        <w:spacing w:line="360" w:lineRule="auto"/>
        <w:ind w:firstLine="709"/>
        <w:jc w:val="both"/>
        <w:rPr>
          <w:rFonts w:eastAsia="Calibri"/>
        </w:rPr>
      </w:pPr>
      <w:r w:rsidRPr="002178A6">
        <w:rPr>
          <w:rFonts w:eastAsia="Calibri"/>
        </w:rPr>
        <w:t>- 42,5</w:t>
      </w:r>
      <w:r w:rsidR="00377A86">
        <w:rPr>
          <w:rFonts w:eastAsia="Calibri"/>
        </w:rPr>
        <w:t xml:space="preserve"> процента</w:t>
      </w:r>
      <w:r w:rsidRPr="002178A6">
        <w:rPr>
          <w:rFonts w:eastAsia="Calibri"/>
        </w:rPr>
        <w:t xml:space="preserve"> 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p w:rsidR="00926D56" w:rsidRPr="002178A6" w:rsidRDefault="00926D56" w:rsidP="00377A86">
      <w:pPr>
        <w:spacing w:line="360" w:lineRule="auto"/>
        <w:ind w:firstLine="709"/>
        <w:jc w:val="both"/>
        <w:rPr>
          <w:rFonts w:eastAsia="Calibri"/>
        </w:rPr>
      </w:pPr>
      <w:r w:rsidRPr="002178A6">
        <w:rPr>
          <w:rFonts w:eastAsia="Calibri"/>
        </w:rPr>
        <w:t>- 31,0</w:t>
      </w:r>
      <w:r w:rsidR="00377A86">
        <w:rPr>
          <w:rFonts w:eastAsia="Calibri"/>
        </w:rPr>
        <w:t xml:space="preserve"> процента</w:t>
      </w:r>
      <w:r w:rsidRPr="002178A6">
        <w:rPr>
          <w:rFonts w:eastAsia="Calibri"/>
        </w:rPr>
        <w:t xml:space="preserve"> денежные взыскания (штрафы) за правонарушения в области дорожного движения;</w:t>
      </w:r>
    </w:p>
    <w:p w:rsidR="00926D56" w:rsidRPr="002178A6" w:rsidRDefault="00926D56" w:rsidP="00377A86">
      <w:pPr>
        <w:spacing w:line="360" w:lineRule="auto"/>
        <w:ind w:firstLine="709"/>
        <w:jc w:val="both"/>
        <w:rPr>
          <w:rFonts w:eastAsia="Calibri"/>
        </w:rPr>
      </w:pPr>
      <w:r w:rsidRPr="002178A6">
        <w:rPr>
          <w:rFonts w:eastAsia="Calibri"/>
        </w:rPr>
        <w:t>- 11,4</w:t>
      </w:r>
      <w:r w:rsidR="00377A86">
        <w:rPr>
          <w:rFonts w:eastAsia="Calibri"/>
        </w:rPr>
        <w:t xml:space="preserve"> процента</w:t>
      </w:r>
      <w:r w:rsidRPr="002178A6">
        <w:rPr>
          <w:rFonts w:eastAsia="Calibri"/>
        </w:rPr>
        <w:t xml:space="preserve"> денежные взыскания, налагаемые в возмещение ущерба, причиненного в результате незаконного или нецелевого использования бюджетных средств.</w:t>
      </w:r>
    </w:p>
    <w:p w:rsidR="00926D56" w:rsidRPr="002178A6" w:rsidRDefault="00926D56" w:rsidP="00377A86">
      <w:pPr>
        <w:spacing w:line="360" w:lineRule="auto"/>
        <w:ind w:firstLine="709"/>
        <w:jc w:val="both"/>
        <w:rPr>
          <w:rFonts w:eastAsia="Calibri"/>
        </w:rPr>
      </w:pPr>
      <w:r w:rsidRPr="002178A6">
        <w:rPr>
          <w:rFonts w:eastAsia="Calibri"/>
        </w:rPr>
        <w:t xml:space="preserve">Поступления </w:t>
      </w:r>
      <w:r w:rsidRPr="002178A6">
        <w:rPr>
          <w:rFonts w:eastAsia="Calibri"/>
          <w:b/>
        </w:rPr>
        <w:t>прочих неналоговых доходов</w:t>
      </w:r>
      <w:r w:rsidRPr="002178A6">
        <w:rPr>
          <w:rFonts w:eastAsia="Calibri"/>
        </w:rPr>
        <w:t xml:space="preserve"> за отчетный год в государственный бюджет Республики Саха (Якутия) составили 1 151 584,3 тыс. рублей, или 95,2</w:t>
      </w:r>
      <w:r w:rsidR="00377A86">
        <w:rPr>
          <w:rFonts w:eastAsia="Calibri"/>
        </w:rPr>
        <w:t xml:space="preserve"> процента</w:t>
      </w:r>
      <w:r w:rsidRPr="002178A6">
        <w:rPr>
          <w:rFonts w:eastAsia="Calibri"/>
        </w:rPr>
        <w:t xml:space="preserve"> к годовому плану. Наибольший удельный вес в составе прочих неналоговых доходов занимают дополнительные платежи за пользование недрами в соответствии с условиями лицензии по месторождению Нюрбинская, которые поступили за 2024 год в сумме 1 209 400,0 тыс. рублей. Бюджетное назначение исполнено на 100,0</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lastRenderedPageBreak/>
        <w:t xml:space="preserve">Сумма </w:t>
      </w:r>
      <w:r w:rsidRPr="002178A6">
        <w:rPr>
          <w:rFonts w:eastAsia="Calibri"/>
          <w:b/>
        </w:rPr>
        <w:t>безвозмездных поступлений</w:t>
      </w:r>
      <w:r w:rsidRPr="002178A6">
        <w:rPr>
          <w:rFonts w:eastAsia="Calibri"/>
        </w:rPr>
        <w:t xml:space="preserve"> в государственный бюджет Республики Саха (Якутия) за 2024 год составила 129 202 951,6 тыс. рублей, или 105,9</w:t>
      </w:r>
      <w:r w:rsidR="00377A86">
        <w:rPr>
          <w:rFonts w:eastAsia="Calibri"/>
        </w:rPr>
        <w:t xml:space="preserve"> процента</w:t>
      </w:r>
      <w:r w:rsidRPr="002178A6">
        <w:rPr>
          <w:rFonts w:eastAsia="Calibri"/>
        </w:rPr>
        <w:t xml:space="preserve"> к утвержденному годовому плану. По сравнению с предыдущим годом поступления увеличились на 4 752 515,6 тыс. рублей, или на 3,8</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t>Общая сумма дотаций за отчетный год составила 66 705 677,6 тыс. рублей. Увеличение к предыдущему году составило 6 277 824,8 тыс. рублей (на 10,4</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rPr>
        <w:t xml:space="preserve">Общая сумма полученных </w:t>
      </w:r>
      <w:r w:rsidRPr="002178A6">
        <w:rPr>
          <w:rFonts w:eastAsia="Calibri"/>
          <w:b/>
        </w:rPr>
        <w:t xml:space="preserve">субсидий </w:t>
      </w:r>
      <w:r w:rsidRPr="002178A6">
        <w:rPr>
          <w:rFonts w:eastAsia="Calibri"/>
        </w:rPr>
        <w:t>за отчетный год составила 25 375 572,4 тыс. рублей и уменьшилась к поступлениям за 2023 год на 4 400 835,6 тыс. рублей (на 14,8</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b/>
        </w:rPr>
        <w:t>Субвенций</w:t>
      </w:r>
      <w:r w:rsidRPr="002178A6">
        <w:rPr>
          <w:rFonts w:eastAsia="Calibri"/>
        </w:rPr>
        <w:t xml:space="preserve"> поступило в сумме 7 001 964,0 тыс. рублей, с увеличением к предыдущему году на 1 446 033,0 тыс. рублей (на 26</w:t>
      </w:r>
      <w:r w:rsidR="00377A86">
        <w:rPr>
          <w:rFonts w:eastAsia="Calibri"/>
        </w:rPr>
        <w:t xml:space="preserve"> процента</w:t>
      </w:r>
      <w:r w:rsidRPr="002178A6">
        <w:rPr>
          <w:rFonts w:eastAsia="Calibri"/>
        </w:rPr>
        <w:t xml:space="preserve">). Поступление </w:t>
      </w:r>
      <w:r w:rsidRPr="002178A6">
        <w:rPr>
          <w:rFonts w:eastAsia="Calibri"/>
          <w:b/>
        </w:rPr>
        <w:t>иных межбюджетных трансфертов</w:t>
      </w:r>
      <w:r w:rsidRPr="002178A6">
        <w:rPr>
          <w:rFonts w:eastAsia="Calibri"/>
        </w:rPr>
        <w:t xml:space="preserve"> снизилось на 3 890 472,1 тыс. рублей (в 2 раза) и составило 3 953 901,3 тыс. рублей.</w:t>
      </w:r>
    </w:p>
    <w:p w:rsidR="00926D56" w:rsidRPr="002178A6" w:rsidRDefault="00926D56" w:rsidP="00377A86">
      <w:pPr>
        <w:spacing w:line="360" w:lineRule="auto"/>
        <w:ind w:firstLine="709"/>
        <w:jc w:val="both"/>
        <w:rPr>
          <w:rFonts w:eastAsia="Calibri"/>
        </w:rPr>
      </w:pPr>
      <w:r w:rsidRPr="002178A6">
        <w:rPr>
          <w:rFonts w:eastAsia="Calibri"/>
        </w:rPr>
        <w:t xml:space="preserve"> Кроме того, за 2024 год в государственный бюджет Республики Саха (Якутия) перечислены </w:t>
      </w:r>
      <w:r w:rsidRPr="002178A6">
        <w:rPr>
          <w:rFonts w:eastAsia="Calibri"/>
          <w:b/>
        </w:rPr>
        <w:t>безвозмездные поступления от негосударственных организаций</w:t>
      </w:r>
      <w:r w:rsidRPr="002178A6">
        <w:rPr>
          <w:rFonts w:eastAsia="Calibri"/>
        </w:rPr>
        <w:t xml:space="preserve"> на сумму 9 437 631,5 тыс. рублей, в том числе 9 748 510,6 тыс. рублей – безвозмездные поступления от ПАО «Федеральная гидрогенерирующая компания – РусГидро». Годовые бюджетные назначения по данному виду доходов исполнены на 96,8</w:t>
      </w:r>
      <w:r w:rsidR="00377A86">
        <w:rPr>
          <w:rFonts w:eastAsia="Calibri"/>
        </w:rPr>
        <w:t xml:space="preserve"> процента</w:t>
      </w:r>
      <w:r w:rsidRPr="002178A6">
        <w:rPr>
          <w:rFonts w:eastAsia="Calibri"/>
        </w:rPr>
        <w:t>.</w:t>
      </w:r>
    </w:p>
    <w:p w:rsidR="00926D56" w:rsidRPr="002178A6" w:rsidRDefault="00926D56" w:rsidP="00377A86">
      <w:pPr>
        <w:spacing w:line="360" w:lineRule="auto"/>
        <w:ind w:firstLine="709"/>
        <w:jc w:val="both"/>
        <w:rPr>
          <w:rFonts w:eastAsia="Calibri"/>
        </w:rPr>
      </w:pPr>
      <w:r w:rsidRPr="002178A6">
        <w:rPr>
          <w:rFonts w:eastAsia="Calibri"/>
          <w:b/>
        </w:rPr>
        <w:t>Безвозмездные поступления от государственных организаций</w:t>
      </w:r>
      <w:r w:rsidRPr="002178A6">
        <w:rPr>
          <w:rFonts w:eastAsia="Calibri"/>
        </w:rPr>
        <w:t xml:space="preserve"> за 2024 год составили 15 374 842,4 тыс. рублей, в том числе 10 058 997,1 тыс. рублей – безвозмездные поступления от государственной корпорации «Фонд содействия реформированию жилищно-коммунального хозяйства». Годовые бюджетные назначения исполнены на 121,7</w:t>
      </w:r>
      <w:r w:rsidR="00377A86">
        <w:rPr>
          <w:rFonts w:eastAsia="Calibri"/>
        </w:rPr>
        <w:t xml:space="preserve"> процента</w:t>
      </w:r>
      <w:r w:rsidRPr="002178A6">
        <w:rPr>
          <w:rFonts w:eastAsia="Calibri"/>
        </w:rPr>
        <w:t>. По сравнению с 2023 годом поступления увеличились на 5 315 795,3 тыс. рублей.</w:t>
      </w:r>
    </w:p>
    <w:p w:rsidR="002305A2" w:rsidRPr="002178A6" w:rsidRDefault="00926D56" w:rsidP="00377A86">
      <w:pPr>
        <w:spacing w:line="360" w:lineRule="auto"/>
        <w:ind w:firstLine="709"/>
        <w:jc w:val="both"/>
        <w:rPr>
          <w:rFonts w:eastAsia="Calibri"/>
        </w:rPr>
      </w:pPr>
      <w:r w:rsidRPr="002178A6">
        <w:rPr>
          <w:rFonts w:eastAsia="Calibri"/>
        </w:rPr>
        <w:t>За 2024 год произведен возврат остатков субсидий, субвенций и иных межбюджетных трансфертов, имеющих целевое назначение, прошлых лет в федеральный бюджет на общую сумму 376 547,3 тыс. рублей, получено в государственный бюджет доходов от возврата остатков субсидий, субвенций и иных межбюджетных трансфертов, имеющих целевое назначение, прошлых лет в сумме 1 729 034,4 тыс. рублей.</w:t>
      </w:r>
    </w:p>
    <w:p w:rsidR="00926D56" w:rsidRPr="002178A6" w:rsidRDefault="00926D56" w:rsidP="00377A86">
      <w:pPr>
        <w:spacing w:line="360" w:lineRule="auto"/>
        <w:ind w:firstLine="709"/>
        <w:jc w:val="both"/>
      </w:pPr>
    </w:p>
    <w:p w:rsidR="00AB5963" w:rsidRPr="002178A6" w:rsidRDefault="00AB5963" w:rsidP="00AB5963">
      <w:pPr>
        <w:keepNext/>
        <w:keepLines/>
        <w:spacing w:line="276" w:lineRule="auto"/>
        <w:jc w:val="center"/>
        <w:outlineLvl w:val="0"/>
        <w:rPr>
          <w:b/>
          <w:bCs/>
        </w:rPr>
      </w:pPr>
      <w:r w:rsidRPr="002178A6">
        <w:rPr>
          <w:b/>
          <w:bCs/>
        </w:rPr>
        <w:t>Расходы государственного бюджета Республики Саха (Якутия)</w:t>
      </w:r>
    </w:p>
    <w:p w:rsidR="00AB5963" w:rsidRPr="002178A6" w:rsidRDefault="00AB5963" w:rsidP="00AB5963">
      <w:pPr>
        <w:spacing w:line="276" w:lineRule="auto"/>
        <w:ind w:firstLine="708"/>
        <w:jc w:val="both"/>
        <w:rPr>
          <w:rFonts w:eastAsia="Calibri"/>
        </w:rPr>
      </w:pPr>
    </w:p>
    <w:p w:rsidR="00FC035E" w:rsidRPr="002178A6" w:rsidRDefault="00FC035E" w:rsidP="00377A86">
      <w:pPr>
        <w:spacing w:line="360" w:lineRule="auto"/>
        <w:ind w:firstLine="709"/>
        <w:jc w:val="both"/>
      </w:pPr>
      <w:r w:rsidRPr="002178A6">
        <w:t>В ходе исполнения государственного бюджета за 202</w:t>
      </w:r>
      <w:r w:rsidR="00076730" w:rsidRPr="002178A6">
        <w:t>4</w:t>
      </w:r>
      <w:r w:rsidRPr="002178A6">
        <w:t xml:space="preserve"> год изменения законодательно утвержденных бюджетных ассигнований осуществлялись путем внесения изменений в сводную бюджетную роспись государственного бюджета в соответствии с Бюджетным кодексом Российской Федерации, Федеральным законом от </w:t>
      </w:r>
      <w:r w:rsidR="00076730" w:rsidRPr="002178A6">
        <w:t>02</w:t>
      </w:r>
      <w:r w:rsidR="00E9291B" w:rsidRPr="002178A6">
        <w:t xml:space="preserve"> ноября 202</w:t>
      </w:r>
      <w:r w:rsidR="00076730" w:rsidRPr="002178A6">
        <w:t>3</w:t>
      </w:r>
      <w:r w:rsidR="00E9291B" w:rsidRPr="002178A6">
        <w:t xml:space="preserve"> года</w:t>
      </w:r>
      <w:r w:rsidRPr="002178A6">
        <w:t xml:space="preserve"> N </w:t>
      </w:r>
      <w:r w:rsidR="00076730" w:rsidRPr="002178A6">
        <w:t>520</w:t>
      </w:r>
      <w:r w:rsidRPr="002178A6">
        <w:t xml:space="preserve">-ФЗ </w:t>
      </w:r>
      <w:r w:rsidR="006C375B" w:rsidRPr="002178A6">
        <w:t>«</w:t>
      </w:r>
      <w:r w:rsidR="009C1840" w:rsidRPr="002178A6">
        <w:t xml:space="preserve">О внесении изменений в статьи 96.6 и 220.1 Бюджетного кодекса РФ и </w:t>
      </w:r>
      <w:r w:rsidR="009C1840" w:rsidRPr="002178A6">
        <w:lastRenderedPageBreak/>
        <w:t>отдельные законодательные акты РФ, приостановлении действия отдельных положений Бюджетного кодекса РФ и об установлении особенностей исполнения бюджетов бюджетной системы РФ в 2024 году</w:t>
      </w:r>
      <w:r w:rsidR="006C375B" w:rsidRPr="002178A6">
        <w:t>»</w:t>
      </w:r>
      <w:r w:rsidR="00E9291B" w:rsidRPr="002178A6">
        <w:t xml:space="preserve">, Законом РС(Я) от 05.02.2014 </w:t>
      </w:r>
      <w:r w:rsidR="009C1840" w:rsidRPr="002178A6">
        <w:t xml:space="preserve">года </w:t>
      </w:r>
      <w:r w:rsidR="00E9291B" w:rsidRPr="002178A6">
        <w:t xml:space="preserve">1280-З N 111-V </w:t>
      </w:r>
      <w:r w:rsidR="006C375B" w:rsidRPr="002178A6">
        <w:t>«</w:t>
      </w:r>
      <w:r w:rsidR="00E9291B" w:rsidRPr="002178A6">
        <w:t>О бюджетном устройстве и бюджетном процессе РС(Я)»,</w:t>
      </w:r>
      <w:r w:rsidRPr="002178A6">
        <w:t xml:space="preserve"> </w:t>
      </w:r>
      <w:r w:rsidR="00E9291B" w:rsidRPr="002178A6">
        <w:t xml:space="preserve">Законом РС(Я) от </w:t>
      </w:r>
      <w:r w:rsidR="009C1840" w:rsidRPr="002178A6">
        <w:t>05.12.2023 года 2678-З N 31-VII «О государственном бюджете Республики Саха (Якутия) на 2024 год и на плановый период 2025 и 2026 годов».</w:t>
      </w:r>
    </w:p>
    <w:p w:rsidR="00924ED7" w:rsidRPr="002178A6" w:rsidRDefault="00FC035E" w:rsidP="00377A86">
      <w:pPr>
        <w:spacing w:line="360" w:lineRule="auto"/>
        <w:ind w:firstLine="709"/>
        <w:jc w:val="both"/>
      </w:pPr>
      <w:r w:rsidRPr="002178A6">
        <w:t xml:space="preserve">По состоянию на </w:t>
      </w:r>
      <w:r w:rsidR="00834A21" w:rsidRPr="002178A6">
        <w:t>3</w:t>
      </w:r>
      <w:r w:rsidRPr="002178A6">
        <w:t xml:space="preserve">1 </w:t>
      </w:r>
      <w:r w:rsidR="00834A21" w:rsidRPr="002178A6">
        <w:t>декабря</w:t>
      </w:r>
      <w:r w:rsidRPr="002178A6">
        <w:t xml:space="preserve"> 20</w:t>
      </w:r>
      <w:r w:rsidR="009C1840" w:rsidRPr="002178A6">
        <w:t>2</w:t>
      </w:r>
      <w:r w:rsidR="00834A21" w:rsidRPr="002178A6">
        <w:t>4</w:t>
      </w:r>
      <w:r w:rsidRPr="002178A6">
        <w:t xml:space="preserve"> года объем бюджетных ассигнований </w:t>
      </w:r>
      <w:r w:rsidR="00336E31" w:rsidRPr="002178A6">
        <w:t xml:space="preserve">на 2024 год </w:t>
      </w:r>
      <w:r w:rsidRPr="002178A6">
        <w:t xml:space="preserve">по </w:t>
      </w:r>
      <w:r w:rsidR="00156431" w:rsidRPr="002178A6">
        <w:t xml:space="preserve">данным </w:t>
      </w:r>
      <w:r w:rsidRPr="002178A6">
        <w:t xml:space="preserve">уточненной росписи составил </w:t>
      </w:r>
      <w:r w:rsidR="00180C60" w:rsidRPr="002178A6">
        <w:t xml:space="preserve">в сумме </w:t>
      </w:r>
      <w:r w:rsidR="00852013" w:rsidRPr="002178A6">
        <w:t>356 842 910,4</w:t>
      </w:r>
      <w:r w:rsidRPr="002178A6">
        <w:t xml:space="preserve"> тыс. рублей</w:t>
      </w:r>
      <w:r w:rsidR="00336E31" w:rsidRPr="002178A6">
        <w:t xml:space="preserve">, что больше </w:t>
      </w:r>
      <w:r w:rsidR="00336E31" w:rsidRPr="002178A6">
        <w:rPr>
          <w:color w:val="000000"/>
        </w:rPr>
        <w:t>законодательно утвержденных</w:t>
      </w:r>
      <w:r w:rsidR="00336E31" w:rsidRPr="002178A6">
        <w:t xml:space="preserve"> на сумму 7 383 236,1 тыс. рублей</w:t>
      </w:r>
      <w:r w:rsidR="00924ED7" w:rsidRPr="002178A6">
        <w:t xml:space="preserve"> или на 2,1</w:t>
      </w:r>
      <w:r w:rsidR="00377A86">
        <w:t xml:space="preserve"> процента</w:t>
      </w:r>
      <w:r w:rsidR="00961663" w:rsidRPr="002178A6">
        <w:t xml:space="preserve">. </w:t>
      </w:r>
    </w:p>
    <w:p w:rsidR="00924ED7" w:rsidRPr="002178A6" w:rsidRDefault="00924ED7" w:rsidP="00377A86">
      <w:pPr>
        <w:spacing w:line="360" w:lineRule="auto"/>
        <w:ind w:firstLine="709"/>
        <w:jc w:val="both"/>
      </w:pPr>
      <w:r w:rsidRPr="002178A6">
        <w:t xml:space="preserve">Информация об изменении бюджетных ассигнований сводной бюджетной росписи на 2024 год в соответствии с законодательством РФ и РС(Я) представлена </w:t>
      </w:r>
      <w:r w:rsidR="00DD5371" w:rsidRPr="002178A6">
        <w:t>в Приложении к настоящей пояснительной записке</w:t>
      </w:r>
      <w:r w:rsidRPr="002178A6">
        <w:t>.</w:t>
      </w:r>
    </w:p>
    <w:p w:rsidR="00FC035E" w:rsidRPr="002178A6" w:rsidRDefault="00FC035E" w:rsidP="00377A86">
      <w:pPr>
        <w:spacing w:line="360" w:lineRule="auto"/>
        <w:ind w:firstLine="709"/>
        <w:jc w:val="both"/>
      </w:pPr>
      <w:r w:rsidRPr="002178A6">
        <w:t>По состоянию на 1 января 202</w:t>
      </w:r>
      <w:r w:rsidR="00D125C5" w:rsidRPr="002178A6">
        <w:t xml:space="preserve">5 </w:t>
      </w:r>
      <w:r w:rsidRPr="002178A6">
        <w:t xml:space="preserve">года исполнение расходов государственного бюджета составило </w:t>
      </w:r>
      <w:r w:rsidR="00180C60" w:rsidRPr="002178A6">
        <w:t xml:space="preserve">в сумме </w:t>
      </w:r>
      <w:r w:rsidR="00D125C5" w:rsidRPr="002178A6">
        <w:t>351 872 823,</w:t>
      </w:r>
      <w:r w:rsidR="009A6030" w:rsidRPr="002178A6">
        <w:t>4</w:t>
      </w:r>
      <w:r w:rsidRPr="002178A6">
        <w:t xml:space="preserve"> тыс. рублей или 9</w:t>
      </w:r>
      <w:r w:rsidR="00D125C5" w:rsidRPr="002178A6">
        <w:t>8</w:t>
      </w:r>
      <w:r w:rsidRPr="002178A6">
        <w:t>,</w:t>
      </w:r>
      <w:r w:rsidR="00D125C5" w:rsidRPr="002178A6">
        <w:t>6</w:t>
      </w:r>
      <w:r w:rsidR="00377A86">
        <w:t xml:space="preserve"> процента</w:t>
      </w:r>
      <w:r w:rsidRPr="002178A6">
        <w:t xml:space="preserve"> к уточненной росписи.</w:t>
      </w:r>
    </w:p>
    <w:p w:rsidR="00FC035E" w:rsidRPr="002178A6" w:rsidRDefault="00FC035E" w:rsidP="00377A86">
      <w:pPr>
        <w:spacing w:line="360" w:lineRule="auto"/>
        <w:ind w:firstLine="709"/>
        <w:jc w:val="both"/>
      </w:pPr>
      <w:r w:rsidRPr="002178A6">
        <w:t>Информация об исполнении расходов государственного бюджета за 202</w:t>
      </w:r>
      <w:r w:rsidR="00D125C5" w:rsidRPr="002178A6">
        <w:t xml:space="preserve">4 </w:t>
      </w:r>
      <w:r w:rsidRPr="002178A6">
        <w:t>год в разрезе государственных программ и непрограммного направления расходов представлен</w:t>
      </w:r>
      <w:r w:rsidR="0012312A" w:rsidRPr="002178A6">
        <w:t>а</w:t>
      </w:r>
      <w:r w:rsidRPr="002178A6">
        <w:t xml:space="preserve"> ниже.</w:t>
      </w:r>
    </w:p>
    <w:p w:rsidR="00FC035E" w:rsidRPr="002178A6" w:rsidRDefault="00FC035E" w:rsidP="00377A86">
      <w:pPr>
        <w:spacing w:line="360" w:lineRule="auto"/>
        <w:ind w:firstLine="709"/>
        <w:jc w:val="both"/>
      </w:pPr>
    </w:p>
    <w:p w:rsidR="00AB5963" w:rsidRPr="002178A6" w:rsidRDefault="00AB5963" w:rsidP="00661412">
      <w:pPr>
        <w:widowControl w:val="0"/>
        <w:autoSpaceDE w:val="0"/>
        <w:autoSpaceDN w:val="0"/>
        <w:adjustRightInd w:val="0"/>
        <w:spacing w:line="276" w:lineRule="auto"/>
        <w:jc w:val="center"/>
        <w:rPr>
          <w:rFonts w:eastAsiaTheme="minorHAnsi"/>
          <w:b/>
          <w:lang w:eastAsia="en-US"/>
        </w:rPr>
      </w:pPr>
      <w:r w:rsidRPr="002178A6">
        <w:rPr>
          <w:rFonts w:eastAsiaTheme="minorHAnsi"/>
          <w:b/>
          <w:bCs/>
          <w:color w:val="000000"/>
          <w:lang w:eastAsia="en-US"/>
        </w:rPr>
        <w:t xml:space="preserve">Исполнение государственного бюджета Республики Саха (Якутия) </w:t>
      </w:r>
      <w:r w:rsidRPr="002178A6">
        <w:rPr>
          <w:rFonts w:eastAsiaTheme="minorHAnsi"/>
          <w:b/>
          <w:lang w:eastAsia="en-US"/>
        </w:rPr>
        <w:t>в разрезе государственных программ Республики Саха (Якутия)</w:t>
      </w:r>
    </w:p>
    <w:p w:rsidR="00AB5963" w:rsidRPr="002178A6" w:rsidRDefault="00AB5963" w:rsidP="00AB5963">
      <w:pPr>
        <w:widowControl w:val="0"/>
        <w:autoSpaceDE w:val="0"/>
        <w:autoSpaceDN w:val="0"/>
        <w:adjustRightInd w:val="0"/>
        <w:spacing w:line="360" w:lineRule="auto"/>
        <w:ind w:firstLine="720"/>
        <w:jc w:val="center"/>
        <w:rPr>
          <w:rFonts w:eastAsiaTheme="minorHAnsi"/>
          <w:b/>
          <w:bCs/>
          <w:color w:val="000000"/>
          <w:lang w:eastAsia="en-US"/>
        </w:rPr>
      </w:pPr>
    </w:p>
    <w:p w:rsidR="00AB5963" w:rsidRPr="002178A6" w:rsidRDefault="00AB5963" w:rsidP="00377A86">
      <w:pPr>
        <w:widowControl w:val="0"/>
        <w:autoSpaceDE w:val="0"/>
        <w:autoSpaceDN w:val="0"/>
        <w:adjustRightInd w:val="0"/>
        <w:spacing w:line="360" w:lineRule="auto"/>
        <w:ind w:firstLine="709"/>
        <w:jc w:val="both"/>
        <w:rPr>
          <w:rFonts w:eastAsiaTheme="minorHAnsi"/>
          <w:color w:val="000000"/>
          <w:lang w:eastAsia="en-US"/>
        </w:rPr>
      </w:pPr>
      <w:r w:rsidRPr="002178A6">
        <w:rPr>
          <w:rFonts w:eastAsiaTheme="minorHAnsi"/>
          <w:color w:val="000000"/>
          <w:lang w:eastAsia="en-US"/>
        </w:rPr>
        <w:t>Государственный бюджет Республики Саха (Якутия) в 202</w:t>
      </w:r>
      <w:r w:rsidR="00B975DC" w:rsidRPr="002178A6">
        <w:rPr>
          <w:rFonts w:eastAsiaTheme="minorHAnsi"/>
          <w:color w:val="000000"/>
          <w:lang w:eastAsia="en-US"/>
        </w:rPr>
        <w:t>4</w:t>
      </w:r>
      <w:r w:rsidRPr="002178A6">
        <w:rPr>
          <w:rFonts w:eastAsiaTheme="minorHAnsi"/>
          <w:color w:val="000000"/>
          <w:lang w:eastAsia="en-US"/>
        </w:rPr>
        <w:t xml:space="preserve"> году по расходной части сформирован в структуре 27 государственных программ согласно Распоряжению Правительства Республики Саха (Якутия) от 23 сентября 2021 г. N 948-р «Об утверждении Перечня государственных программ Республики Саха (Якутия)».</w:t>
      </w:r>
    </w:p>
    <w:p w:rsidR="00AB5963" w:rsidRPr="002178A6" w:rsidRDefault="00AB5963" w:rsidP="00377A86">
      <w:pPr>
        <w:widowControl w:val="0"/>
        <w:autoSpaceDE w:val="0"/>
        <w:autoSpaceDN w:val="0"/>
        <w:adjustRightInd w:val="0"/>
        <w:spacing w:line="360" w:lineRule="auto"/>
        <w:ind w:firstLine="709"/>
        <w:jc w:val="both"/>
        <w:rPr>
          <w:rFonts w:eastAsiaTheme="minorHAnsi"/>
          <w:color w:val="000000"/>
          <w:lang w:eastAsia="en-US"/>
        </w:rPr>
      </w:pPr>
      <w:r w:rsidRPr="002178A6">
        <w:rPr>
          <w:rFonts w:eastAsiaTheme="minorHAnsi"/>
          <w:color w:val="000000"/>
          <w:lang w:eastAsia="en-US"/>
        </w:rPr>
        <w:t>Расходы на реализацию государственных программ за 202</w:t>
      </w:r>
      <w:r w:rsidR="00B975DC" w:rsidRPr="002178A6">
        <w:rPr>
          <w:rFonts w:eastAsiaTheme="minorHAnsi"/>
          <w:color w:val="000000"/>
          <w:lang w:eastAsia="en-US"/>
        </w:rPr>
        <w:t>4</w:t>
      </w:r>
      <w:r w:rsidRPr="002178A6">
        <w:rPr>
          <w:rFonts w:eastAsiaTheme="minorHAnsi"/>
          <w:color w:val="000000"/>
          <w:lang w:eastAsia="en-US"/>
        </w:rPr>
        <w:t xml:space="preserve"> год, предусмотренные сводной бюджетной росписью государственного бюджета, составляют 9</w:t>
      </w:r>
      <w:r w:rsidR="002E0B19" w:rsidRPr="002178A6">
        <w:rPr>
          <w:rFonts w:eastAsiaTheme="minorHAnsi"/>
          <w:color w:val="000000"/>
          <w:lang w:eastAsia="en-US"/>
        </w:rPr>
        <w:t>5</w:t>
      </w:r>
      <w:r w:rsidRPr="002178A6">
        <w:rPr>
          <w:rFonts w:eastAsiaTheme="minorHAnsi"/>
          <w:color w:val="000000"/>
          <w:lang w:eastAsia="en-US"/>
        </w:rPr>
        <w:t>,</w:t>
      </w:r>
      <w:r w:rsidR="002E0B19" w:rsidRPr="002178A6">
        <w:rPr>
          <w:rFonts w:eastAsiaTheme="minorHAnsi"/>
          <w:color w:val="000000"/>
          <w:lang w:eastAsia="en-US"/>
        </w:rPr>
        <w:t>9</w:t>
      </w:r>
      <w:r w:rsidRPr="002178A6">
        <w:rPr>
          <w:rFonts w:eastAsiaTheme="minorHAnsi"/>
          <w:color w:val="000000"/>
          <w:lang w:eastAsia="en-US"/>
        </w:rPr>
        <w:t xml:space="preserve"> процента расходов государственного бюджета Республики Саха (Якутия). В соответствии со сводной бюджетной росписью бюджетные назначения программных расходов запланированы в сумме </w:t>
      </w:r>
      <w:r w:rsidR="002E0B19" w:rsidRPr="002178A6">
        <w:rPr>
          <w:rFonts w:eastAsiaTheme="minorHAnsi"/>
          <w:color w:val="000000"/>
          <w:lang w:eastAsia="en-US"/>
        </w:rPr>
        <w:t>342 070 274,3</w:t>
      </w:r>
      <w:r w:rsidRPr="002178A6">
        <w:rPr>
          <w:rFonts w:eastAsiaTheme="minorHAnsi"/>
          <w:color w:val="000000"/>
          <w:lang w:eastAsia="en-US"/>
        </w:rPr>
        <w:t xml:space="preserve"> тыс. рублей. По состоянию на 1 января 202</w:t>
      </w:r>
      <w:r w:rsidR="002E0B19" w:rsidRPr="002178A6">
        <w:rPr>
          <w:rFonts w:eastAsiaTheme="minorHAnsi"/>
          <w:color w:val="000000"/>
          <w:lang w:eastAsia="en-US"/>
        </w:rPr>
        <w:t>5</w:t>
      </w:r>
      <w:r w:rsidRPr="002178A6">
        <w:rPr>
          <w:rFonts w:eastAsiaTheme="minorHAnsi"/>
          <w:color w:val="000000"/>
          <w:lang w:eastAsia="en-US"/>
        </w:rPr>
        <w:t xml:space="preserve"> года расходы на реализацию государственных программ исполнены в сумме </w:t>
      </w:r>
      <w:r w:rsidR="002E0B19" w:rsidRPr="002178A6">
        <w:rPr>
          <w:rFonts w:eastAsiaTheme="minorHAnsi"/>
          <w:color w:val="000000"/>
          <w:lang w:eastAsia="en-US"/>
        </w:rPr>
        <w:t>337 154 204,1</w:t>
      </w:r>
      <w:r w:rsidRPr="002178A6">
        <w:rPr>
          <w:rFonts w:eastAsiaTheme="minorHAnsi"/>
          <w:color w:val="000000"/>
          <w:lang w:eastAsia="en-US"/>
        </w:rPr>
        <w:t xml:space="preserve"> тыс. рублей, или 9</w:t>
      </w:r>
      <w:r w:rsidR="002E0B19" w:rsidRPr="002178A6">
        <w:rPr>
          <w:rFonts w:eastAsiaTheme="minorHAnsi"/>
          <w:color w:val="000000"/>
          <w:lang w:eastAsia="en-US"/>
        </w:rPr>
        <w:t>8</w:t>
      </w:r>
      <w:r w:rsidRPr="002178A6">
        <w:rPr>
          <w:rFonts w:eastAsiaTheme="minorHAnsi"/>
          <w:color w:val="000000"/>
          <w:lang w:eastAsia="en-US"/>
        </w:rPr>
        <w:t>,</w:t>
      </w:r>
      <w:r w:rsidR="002E0B19" w:rsidRPr="002178A6">
        <w:rPr>
          <w:rFonts w:eastAsiaTheme="minorHAnsi"/>
          <w:color w:val="000000"/>
          <w:lang w:eastAsia="en-US"/>
        </w:rPr>
        <w:t>6</w:t>
      </w:r>
      <w:r w:rsidRPr="002178A6">
        <w:rPr>
          <w:rFonts w:eastAsiaTheme="minorHAnsi"/>
          <w:color w:val="000000"/>
          <w:lang w:eastAsia="en-US"/>
        </w:rPr>
        <w:t xml:space="preserve"> процента от плановых назначений.</w:t>
      </w:r>
    </w:p>
    <w:p w:rsidR="00AB5963" w:rsidRDefault="00AB5963" w:rsidP="00377A86">
      <w:pPr>
        <w:widowControl w:val="0"/>
        <w:autoSpaceDE w:val="0"/>
        <w:autoSpaceDN w:val="0"/>
        <w:adjustRightInd w:val="0"/>
        <w:spacing w:line="360" w:lineRule="auto"/>
        <w:ind w:firstLine="709"/>
        <w:jc w:val="both"/>
        <w:rPr>
          <w:rFonts w:eastAsiaTheme="minorHAnsi"/>
          <w:color w:val="000000"/>
          <w:lang w:eastAsia="en-US"/>
        </w:rPr>
      </w:pPr>
      <w:r w:rsidRPr="002178A6">
        <w:rPr>
          <w:rFonts w:eastAsiaTheme="minorHAnsi"/>
          <w:color w:val="000000"/>
          <w:lang w:eastAsia="en-US"/>
        </w:rPr>
        <w:t xml:space="preserve">Информация об исполнении бюджетных ассигнований на реализацию государственных программ </w:t>
      </w:r>
      <w:r w:rsidR="00377A86">
        <w:rPr>
          <w:rFonts w:eastAsiaTheme="minorHAnsi"/>
          <w:color w:val="000000"/>
          <w:lang w:eastAsia="en-US"/>
        </w:rPr>
        <w:t>приведена в т</w:t>
      </w:r>
      <w:r w:rsidR="004C4739" w:rsidRPr="002178A6">
        <w:rPr>
          <w:rFonts w:eastAsiaTheme="minorHAnsi"/>
          <w:color w:val="000000"/>
          <w:lang w:eastAsia="en-US"/>
        </w:rPr>
        <w:t>аблице 3</w:t>
      </w:r>
      <w:r w:rsidRPr="002178A6">
        <w:rPr>
          <w:rFonts w:eastAsiaTheme="minorHAnsi"/>
          <w:color w:val="000000"/>
          <w:lang w:eastAsia="en-US"/>
        </w:rPr>
        <w:t>:</w:t>
      </w:r>
    </w:p>
    <w:p w:rsidR="00A82FB0" w:rsidRPr="002178A6" w:rsidRDefault="00A82FB0" w:rsidP="00377A86">
      <w:pPr>
        <w:widowControl w:val="0"/>
        <w:autoSpaceDE w:val="0"/>
        <w:autoSpaceDN w:val="0"/>
        <w:adjustRightInd w:val="0"/>
        <w:spacing w:line="360" w:lineRule="auto"/>
        <w:ind w:firstLine="709"/>
        <w:jc w:val="both"/>
        <w:rPr>
          <w:rFonts w:eastAsiaTheme="minorHAnsi"/>
          <w:color w:val="000000"/>
          <w:lang w:eastAsia="en-US"/>
        </w:rPr>
      </w:pPr>
    </w:p>
    <w:p w:rsidR="00747414" w:rsidRPr="002178A6" w:rsidRDefault="004C4739" w:rsidP="00747414">
      <w:pPr>
        <w:widowControl w:val="0"/>
        <w:autoSpaceDE w:val="0"/>
        <w:autoSpaceDN w:val="0"/>
        <w:adjustRightInd w:val="0"/>
        <w:spacing w:line="360" w:lineRule="auto"/>
        <w:ind w:firstLine="720"/>
        <w:jc w:val="right"/>
        <w:rPr>
          <w:color w:val="000000"/>
        </w:rPr>
      </w:pPr>
      <w:r w:rsidRPr="002178A6">
        <w:rPr>
          <w:color w:val="000000"/>
        </w:rPr>
        <w:lastRenderedPageBreak/>
        <w:t>Таблица 3</w:t>
      </w:r>
    </w:p>
    <w:p w:rsidR="00747414" w:rsidRPr="002178A6" w:rsidRDefault="00747414" w:rsidP="00747414">
      <w:pPr>
        <w:widowControl w:val="0"/>
        <w:autoSpaceDE w:val="0"/>
        <w:autoSpaceDN w:val="0"/>
        <w:adjustRightInd w:val="0"/>
        <w:spacing w:line="360" w:lineRule="auto"/>
        <w:ind w:firstLine="720"/>
        <w:jc w:val="right"/>
        <w:rPr>
          <w:color w:val="000000"/>
        </w:rPr>
      </w:pPr>
      <w:r w:rsidRPr="002178A6">
        <w:rPr>
          <w:color w:val="000000"/>
        </w:rPr>
        <w:t>(тыс. рублей)</w:t>
      </w:r>
    </w:p>
    <w:tbl>
      <w:tblPr>
        <w:tblW w:w="9462" w:type="dxa"/>
        <w:tblInd w:w="113" w:type="dxa"/>
        <w:tblLook w:val="04A0" w:firstRow="1" w:lastRow="0" w:firstColumn="1" w:lastColumn="0" w:noHBand="0" w:noVBand="1"/>
      </w:tblPr>
      <w:tblGrid>
        <w:gridCol w:w="5379"/>
        <w:gridCol w:w="1540"/>
        <w:gridCol w:w="1540"/>
        <w:gridCol w:w="1003"/>
      </w:tblGrid>
      <w:tr w:rsidR="00BE6374" w:rsidRPr="002178A6" w:rsidTr="00BE6374">
        <w:trPr>
          <w:trHeight w:val="765"/>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E6374" w:rsidRPr="002178A6" w:rsidRDefault="00BE6374" w:rsidP="007B6BFB">
            <w:pPr>
              <w:jc w:val="center"/>
              <w:rPr>
                <w:color w:val="000000"/>
                <w:sz w:val="20"/>
                <w:szCs w:val="20"/>
              </w:rPr>
            </w:pPr>
            <w:r w:rsidRPr="002178A6">
              <w:rPr>
                <w:color w:val="000000"/>
                <w:sz w:val="20"/>
                <w:szCs w:val="20"/>
              </w:rPr>
              <w:t>Госпрограмма</w:t>
            </w:r>
          </w:p>
        </w:tc>
        <w:tc>
          <w:tcPr>
            <w:tcW w:w="1540" w:type="dxa"/>
            <w:tcBorders>
              <w:top w:val="single" w:sz="4" w:space="0" w:color="000000"/>
              <w:left w:val="nil"/>
              <w:bottom w:val="single" w:sz="4" w:space="0" w:color="000000"/>
              <w:right w:val="single" w:sz="4" w:space="0" w:color="000000"/>
            </w:tcBorders>
            <w:shd w:val="clear" w:color="auto" w:fill="auto"/>
            <w:vAlign w:val="center"/>
            <w:hideMark/>
          </w:tcPr>
          <w:p w:rsidR="00BE6374" w:rsidRPr="002178A6" w:rsidRDefault="00BE6374" w:rsidP="007B6BFB">
            <w:pPr>
              <w:jc w:val="center"/>
              <w:rPr>
                <w:color w:val="000000"/>
                <w:sz w:val="20"/>
                <w:szCs w:val="20"/>
              </w:rPr>
            </w:pPr>
            <w:r w:rsidRPr="002178A6">
              <w:rPr>
                <w:color w:val="000000"/>
                <w:sz w:val="20"/>
                <w:szCs w:val="20"/>
              </w:rPr>
              <w:t>Уточненная роспись</w:t>
            </w:r>
          </w:p>
        </w:tc>
        <w:tc>
          <w:tcPr>
            <w:tcW w:w="1540" w:type="dxa"/>
            <w:tcBorders>
              <w:top w:val="single" w:sz="4" w:space="0" w:color="000000"/>
              <w:left w:val="nil"/>
              <w:bottom w:val="single" w:sz="4" w:space="0" w:color="000000"/>
              <w:right w:val="single" w:sz="4" w:space="0" w:color="000000"/>
            </w:tcBorders>
            <w:shd w:val="clear" w:color="auto" w:fill="auto"/>
            <w:vAlign w:val="center"/>
            <w:hideMark/>
          </w:tcPr>
          <w:p w:rsidR="00BE6374" w:rsidRPr="002178A6" w:rsidRDefault="00BE6374" w:rsidP="007B6BFB">
            <w:pPr>
              <w:jc w:val="center"/>
              <w:rPr>
                <w:color w:val="000000"/>
                <w:sz w:val="20"/>
                <w:szCs w:val="20"/>
              </w:rPr>
            </w:pPr>
            <w:r w:rsidRPr="002178A6">
              <w:rPr>
                <w:color w:val="000000"/>
                <w:sz w:val="20"/>
                <w:szCs w:val="20"/>
              </w:rPr>
              <w:t>Касс. расход</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BE6374" w:rsidRPr="002178A6" w:rsidRDefault="00377A86" w:rsidP="007B6BFB">
            <w:pPr>
              <w:jc w:val="center"/>
              <w:rPr>
                <w:color w:val="000000"/>
                <w:sz w:val="20"/>
                <w:szCs w:val="20"/>
              </w:rPr>
            </w:pPr>
            <w:r>
              <w:rPr>
                <w:color w:val="000000"/>
                <w:sz w:val="20"/>
                <w:szCs w:val="20"/>
              </w:rPr>
              <w:t xml:space="preserve"> процента</w:t>
            </w:r>
            <w:r w:rsidR="00BE6374" w:rsidRPr="002178A6">
              <w:rPr>
                <w:color w:val="000000"/>
                <w:sz w:val="20"/>
                <w:szCs w:val="20"/>
              </w:rPr>
              <w:t xml:space="preserve"> освоения</w:t>
            </w:r>
          </w:p>
        </w:tc>
      </w:tr>
      <w:tr w:rsidR="00BE6374" w:rsidRPr="002178A6" w:rsidTr="00BE6374">
        <w:trPr>
          <w:trHeight w:val="300"/>
        </w:trPr>
        <w:tc>
          <w:tcPr>
            <w:tcW w:w="5382" w:type="dxa"/>
            <w:tcBorders>
              <w:top w:val="nil"/>
              <w:left w:val="single" w:sz="4" w:space="0" w:color="000000"/>
              <w:bottom w:val="single" w:sz="4" w:space="0" w:color="000000"/>
              <w:right w:val="single" w:sz="4" w:space="0" w:color="000000"/>
            </w:tcBorders>
            <w:shd w:val="clear" w:color="auto" w:fill="auto"/>
          </w:tcPr>
          <w:p w:rsidR="00BE6374" w:rsidRPr="002178A6" w:rsidRDefault="00BE6374" w:rsidP="007B6BFB">
            <w:pPr>
              <w:jc w:val="center"/>
              <w:rPr>
                <w:color w:val="000000"/>
                <w:sz w:val="20"/>
                <w:szCs w:val="20"/>
              </w:rPr>
            </w:pPr>
            <w:r w:rsidRPr="002178A6">
              <w:rPr>
                <w:color w:val="000000"/>
                <w:sz w:val="20"/>
                <w:szCs w:val="20"/>
              </w:rPr>
              <w:t>1</w:t>
            </w:r>
          </w:p>
        </w:tc>
        <w:tc>
          <w:tcPr>
            <w:tcW w:w="1540" w:type="dxa"/>
            <w:tcBorders>
              <w:top w:val="nil"/>
              <w:left w:val="nil"/>
              <w:bottom w:val="single" w:sz="4" w:space="0" w:color="000000"/>
              <w:right w:val="single" w:sz="4" w:space="0" w:color="000000"/>
            </w:tcBorders>
            <w:shd w:val="clear" w:color="auto" w:fill="auto"/>
            <w:noWrap/>
          </w:tcPr>
          <w:p w:rsidR="00BE6374" w:rsidRPr="002178A6" w:rsidRDefault="00BE6374" w:rsidP="007B6BFB">
            <w:pPr>
              <w:jc w:val="center"/>
              <w:rPr>
                <w:color w:val="000000"/>
                <w:sz w:val="20"/>
                <w:szCs w:val="20"/>
              </w:rPr>
            </w:pPr>
            <w:r w:rsidRPr="002178A6">
              <w:rPr>
                <w:color w:val="000000"/>
                <w:sz w:val="20"/>
                <w:szCs w:val="20"/>
              </w:rPr>
              <w:t>2</w:t>
            </w:r>
          </w:p>
        </w:tc>
        <w:tc>
          <w:tcPr>
            <w:tcW w:w="1540" w:type="dxa"/>
            <w:tcBorders>
              <w:top w:val="nil"/>
              <w:left w:val="nil"/>
              <w:bottom w:val="single" w:sz="4" w:space="0" w:color="000000"/>
              <w:right w:val="single" w:sz="4" w:space="0" w:color="000000"/>
            </w:tcBorders>
            <w:shd w:val="clear" w:color="auto" w:fill="auto"/>
            <w:noWrap/>
          </w:tcPr>
          <w:p w:rsidR="00BE6374" w:rsidRPr="002178A6" w:rsidRDefault="00BE6374" w:rsidP="007B6BFB">
            <w:pPr>
              <w:jc w:val="center"/>
              <w:rPr>
                <w:color w:val="000000"/>
                <w:sz w:val="20"/>
                <w:szCs w:val="20"/>
              </w:rPr>
            </w:pPr>
            <w:r w:rsidRPr="002178A6">
              <w:rPr>
                <w:color w:val="000000"/>
                <w:sz w:val="20"/>
                <w:szCs w:val="20"/>
              </w:rPr>
              <w:t>3</w:t>
            </w:r>
          </w:p>
        </w:tc>
        <w:tc>
          <w:tcPr>
            <w:tcW w:w="1000" w:type="dxa"/>
            <w:tcBorders>
              <w:top w:val="nil"/>
              <w:left w:val="nil"/>
              <w:bottom w:val="single" w:sz="4" w:space="0" w:color="000000"/>
              <w:right w:val="single" w:sz="4" w:space="0" w:color="000000"/>
            </w:tcBorders>
            <w:shd w:val="clear" w:color="auto" w:fill="auto"/>
            <w:noWrap/>
          </w:tcPr>
          <w:p w:rsidR="00BE6374" w:rsidRPr="002178A6" w:rsidRDefault="00BE6374" w:rsidP="007B6BFB">
            <w:pPr>
              <w:jc w:val="center"/>
              <w:rPr>
                <w:color w:val="000000"/>
                <w:sz w:val="20"/>
                <w:szCs w:val="20"/>
              </w:rPr>
            </w:pPr>
            <w:r w:rsidRPr="002178A6">
              <w:rPr>
                <w:color w:val="000000"/>
                <w:sz w:val="20"/>
                <w:szCs w:val="20"/>
              </w:rPr>
              <w:t>4=3/2</w:t>
            </w:r>
          </w:p>
        </w:tc>
      </w:tr>
      <w:tr w:rsidR="00BE6374" w:rsidRPr="002178A6" w:rsidTr="00BE6374">
        <w:trPr>
          <w:trHeight w:val="300"/>
        </w:trPr>
        <w:tc>
          <w:tcPr>
            <w:tcW w:w="5382" w:type="dxa"/>
            <w:tcBorders>
              <w:top w:val="nil"/>
              <w:left w:val="single" w:sz="4" w:space="0" w:color="000000"/>
              <w:bottom w:val="single" w:sz="4" w:space="0" w:color="000000"/>
              <w:right w:val="single" w:sz="4" w:space="0" w:color="000000"/>
            </w:tcBorders>
            <w:shd w:val="clear" w:color="000000" w:fill="D9D9D9"/>
            <w:hideMark/>
          </w:tcPr>
          <w:p w:rsidR="00BE6374" w:rsidRPr="002178A6" w:rsidRDefault="00BE6374" w:rsidP="007B6BFB">
            <w:pPr>
              <w:jc w:val="center"/>
              <w:rPr>
                <w:b/>
                <w:bCs/>
                <w:color w:val="000000"/>
                <w:sz w:val="20"/>
                <w:szCs w:val="20"/>
              </w:rPr>
            </w:pPr>
            <w:r w:rsidRPr="002178A6">
              <w:rPr>
                <w:b/>
                <w:bCs/>
                <w:color w:val="000000"/>
                <w:sz w:val="20"/>
                <w:szCs w:val="20"/>
              </w:rPr>
              <w:t>ВСЕГО РАСХОДОВ:</w:t>
            </w:r>
          </w:p>
        </w:tc>
        <w:tc>
          <w:tcPr>
            <w:tcW w:w="1540" w:type="dxa"/>
            <w:tcBorders>
              <w:top w:val="nil"/>
              <w:left w:val="nil"/>
              <w:bottom w:val="single" w:sz="4" w:space="0" w:color="000000"/>
              <w:right w:val="single" w:sz="4" w:space="0" w:color="000000"/>
            </w:tcBorders>
            <w:shd w:val="clear" w:color="000000" w:fill="D9D9D9"/>
            <w:noWrap/>
            <w:hideMark/>
          </w:tcPr>
          <w:p w:rsidR="00BE6374" w:rsidRPr="002178A6" w:rsidRDefault="00BE6374" w:rsidP="007B6BFB">
            <w:pPr>
              <w:jc w:val="right"/>
              <w:rPr>
                <w:b/>
                <w:bCs/>
                <w:color w:val="000000"/>
                <w:sz w:val="20"/>
                <w:szCs w:val="20"/>
              </w:rPr>
            </w:pPr>
            <w:r w:rsidRPr="002178A6">
              <w:rPr>
                <w:b/>
                <w:bCs/>
                <w:color w:val="000000"/>
                <w:sz w:val="20"/>
                <w:szCs w:val="20"/>
              </w:rPr>
              <w:t>342 070 274,3</w:t>
            </w:r>
          </w:p>
        </w:tc>
        <w:tc>
          <w:tcPr>
            <w:tcW w:w="1540" w:type="dxa"/>
            <w:tcBorders>
              <w:top w:val="nil"/>
              <w:left w:val="nil"/>
              <w:bottom w:val="single" w:sz="4" w:space="0" w:color="000000"/>
              <w:right w:val="single" w:sz="4" w:space="0" w:color="000000"/>
            </w:tcBorders>
            <w:shd w:val="clear" w:color="000000" w:fill="D9D9D9"/>
            <w:noWrap/>
            <w:hideMark/>
          </w:tcPr>
          <w:p w:rsidR="00BE6374" w:rsidRPr="002178A6" w:rsidRDefault="00BE6374" w:rsidP="007B6BFB">
            <w:pPr>
              <w:jc w:val="right"/>
              <w:rPr>
                <w:b/>
                <w:bCs/>
                <w:color w:val="000000"/>
                <w:sz w:val="20"/>
                <w:szCs w:val="20"/>
              </w:rPr>
            </w:pPr>
            <w:r w:rsidRPr="002178A6">
              <w:rPr>
                <w:b/>
                <w:bCs/>
                <w:color w:val="000000"/>
                <w:sz w:val="20"/>
                <w:szCs w:val="20"/>
              </w:rPr>
              <w:t>337 154 204,1</w:t>
            </w:r>
          </w:p>
        </w:tc>
        <w:tc>
          <w:tcPr>
            <w:tcW w:w="1000" w:type="dxa"/>
            <w:tcBorders>
              <w:top w:val="nil"/>
              <w:left w:val="nil"/>
              <w:bottom w:val="single" w:sz="4" w:space="0" w:color="000000"/>
              <w:right w:val="single" w:sz="4" w:space="0" w:color="000000"/>
            </w:tcBorders>
            <w:shd w:val="clear" w:color="000000" w:fill="D9D9D9"/>
            <w:noWrap/>
            <w:hideMark/>
          </w:tcPr>
          <w:p w:rsidR="00BE6374" w:rsidRPr="002178A6" w:rsidRDefault="00BE6374" w:rsidP="007B6BFB">
            <w:pPr>
              <w:jc w:val="right"/>
              <w:rPr>
                <w:b/>
                <w:bCs/>
                <w:color w:val="000000"/>
                <w:sz w:val="20"/>
                <w:szCs w:val="20"/>
              </w:rPr>
            </w:pPr>
            <w:r w:rsidRPr="002178A6">
              <w:rPr>
                <w:b/>
                <w:bCs/>
                <w:color w:val="000000"/>
                <w:sz w:val="20"/>
                <w:szCs w:val="20"/>
              </w:rPr>
              <w:t>98,6</w:t>
            </w:r>
          </w:p>
        </w:tc>
      </w:tr>
      <w:tr w:rsidR="00BE6374" w:rsidRPr="002178A6" w:rsidTr="00BE6374">
        <w:trPr>
          <w:trHeight w:val="30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культуры</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9 161 767,0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8 980 968,7</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98,0</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Сохранение и развитие государственных и официальных языков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101 534,3</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101 534,3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102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Реализация молодежной политики, патриотического воспитания граждан и развитие гражданского общества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570 603,4</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570 514,7</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Укрепление общероссийской гражданской идентичности и этнокультурное развитие народов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142 675,7</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142 675,7</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Профилактика правонарушений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313 343,8</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313 343,8</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Социальная поддержка граждан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26 036 378,8</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25 999 868,4</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99,9</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здравоохранения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33 560 552,7</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33 023 759,8</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98,4</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физической культуры и спорта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6 779 167,5</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6 269 091,9</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92,5</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образования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79 125 557,7</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78 293 011,3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98,9</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Содействие занятости населения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808 293,9</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808 293,9</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транспортного комплекса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21 809 732,0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21 427 688,8</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98,2</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Обеспечение качественным жильем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25 152 534,5</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23 012 912,2</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91,5</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Обеспечение качественными жилищно-коммунальными услугами и развитие энергетики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44 832 159,0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44 831 345,8</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Формирование современной городской среды на территории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2 002 128,0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2 002 127,9</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Обеспечение безопасности жизнедеятельности населения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5 959 803,6</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5 958 110,3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30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Комплексное развитие сельских территорий</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1 132 454,2</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1 124 593,3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99,3</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промышленности и воспроизводство минерально-сырьевой базы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1 364 648,2</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1 346 721,8</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98,7</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сельского хозяйства и регулирование рынков сельскохозяйственной продукции, сырья и продовольствия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15 327 897,0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15 282 547,4</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99,7</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предпринимательства и туризма в Республике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312 716,4</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307 596,7</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98,4</w:t>
            </w:r>
          </w:p>
        </w:tc>
      </w:tr>
      <w:tr w:rsidR="00BE6374" w:rsidRPr="002178A6" w:rsidTr="00A82FB0">
        <w:trPr>
          <w:trHeight w:val="510"/>
        </w:trPr>
        <w:tc>
          <w:tcPr>
            <w:tcW w:w="5382" w:type="dxa"/>
            <w:tcBorders>
              <w:top w:val="nil"/>
              <w:left w:val="single" w:sz="4" w:space="0" w:color="000000"/>
              <w:bottom w:val="single" w:sz="4" w:space="0" w:color="auto"/>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Инновационное и цифровое развитие в Республике Саха (Якутия)</w:t>
            </w:r>
          </w:p>
        </w:tc>
        <w:tc>
          <w:tcPr>
            <w:tcW w:w="1540" w:type="dxa"/>
            <w:tcBorders>
              <w:top w:val="nil"/>
              <w:left w:val="nil"/>
              <w:bottom w:val="single" w:sz="4" w:space="0" w:color="auto"/>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1 505 951,8</w:t>
            </w:r>
          </w:p>
        </w:tc>
        <w:tc>
          <w:tcPr>
            <w:tcW w:w="1540" w:type="dxa"/>
            <w:tcBorders>
              <w:top w:val="nil"/>
              <w:left w:val="nil"/>
              <w:bottom w:val="single" w:sz="4" w:space="0" w:color="auto"/>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1 505 951,8</w:t>
            </w:r>
          </w:p>
        </w:tc>
        <w:tc>
          <w:tcPr>
            <w:tcW w:w="1000" w:type="dxa"/>
            <w:tcBorders>
              <w:top w:val="nil"/>
              <w:left w:val="nil"/>
              <w:bottom w:val="single" w:sz="4" w:space="0" w:color="auto"/>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A82FB0">
        <w:trPr>
          <w:trHeight w:val="510"/>
        </w:trPr>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BE6374" w:rsidRPr="002178A6" w:rsidRDefault="00BE6374" w:rsidP="007B6BFB">
            <w:pPr>
              <w:rPr>
                <w:color w:val="000000"/>
                <w:sz w:val="20"/>
                <w:szCs w:val="20"/>
              </w:rPr>
            </w:pPr>
            <w:r w:rsidRPr="002178A6">
              <w:rPr>
                <w:color w:val="000000"/>
                <w:sz w:val="20"/>
                <w:szCs w:val="20"/>
              </w:rPr>
              <w:lastRenderedPageBreak/>
              <w:t xml:space="preserve">    Научно-технологическое развитие Республики Саха (Якутия)</w:t>
            </w:r>
          </w:p>
        </w:tc>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443 934,0</w:t>
            </w:r>
          </w:p>
        </w:tc>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443 934,0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A82FB0">
        <w:trPr>
          <w:trHeight w:val="1020"/>
        </w:trPr>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Обеспечение экологической безопасности, рационального природопользования и развитие лесного хозяйства Республики Саха (Якутия)</w:t>
            </w:r>
          </w:p>
        </w:tc>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7 891 492,5</w:t>
            </w:r>
          </w:p>
        </w:tc>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7 789 158,6</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98,7</w:t>
            </w:r>
          </w:p>
        </w:tc>
      </w:tr>
      <w:tr w:rsidR="00BE6374" w:rsidRPr="002178A6" w:rsidTr="00A82FB0">
        <w:trPr>
          <w:trHeight w:val="510"/>
        </w:trPr>
        <w:tc>
          <w:tcPr>
            <w:tcW w:w="5382" w:type="dxa"/>
            <w:tcBorders>
              <w:top w:val="single" w:sz="4" w:space="0" w:color="auto"/>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Управление государственными финансами и государственным долгом</w:t>
            </w:r>
          </w:p>
        </w:tc>
        <w:tc>
          <w:tcPr>
            <w:tcW w:w="1540" w:type="dxa"/>
            <w:tcBorders>
              <w:top w:val="single" w:sz="4" w:space="0" w:color="auto"/>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53 119 814,5</w:t>
            </w:r>
          </w:p>
        </w:tc>
        <w:tc>
          <w:tcPr>
            <w:tcW w:w="1540" w:type="dxa"/>
            <w:tcBorders>
              <w:top w:val="single" w:sz="4" w:space="0" w:color="auto"/>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53 004 534,6</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99,8</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Управление собственностью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382 263,2</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382 158,9</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Экономическое развитие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1 431 773,3</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1 430 662,3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99,9</w:t>
            </w:r>
          </w:p>
        </w:tc>
      </w:tr>
      <w:tr w:rsidR="00BE6374" w:rsidRPr="002178A6" w:rsidTr="00BE6374">
        <w:trPr>
          <w:trHeight w:val="510"/>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информационного общества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1 911 260,0</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1 911 260,0</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r w:rsidR="00BE6374" w:rsidRPr="002178A6" w:rsidTr="00BE6374">
        <w:trPr>
          <w:trHeight w:val="765"/>
        </w:trPr>
        <w:tc>
          <w:tcPr>
            <w:tcW w:w="5382" w:type="dxa"/>
            <w:tcBorders>
              <w:top w:val="nil"/>
              <w:left w:val="single" w:sz="4" w:space="0" w:color="000000"/>
              <w:bottom w:val="single" w:sz="4" w:space="0" w:color="000000"/>
              <w:right w:val="single" w:sz="4" w:space="0" w:color="000000"/>
            </w:tcBorders>
            <w:shd w:val="clear" w:color="auto" w:fill="auto"/>
            <w:hideMark/>
          </w:tcPr>
          <w:p w:rsidR="00BE6374" w:rsidRPr="002178A6" w:rsidRDefault="00BE6374" w:rsidP="007B6BFB">
            <w:pPr>
              <w:rPr>
                <w:color w:val="000000"/>
                <w:sz w:val="20"/>
                <w:szCs w:val="20"/>
              </w:rPr>
            </w:pPr>
            <w:r w:rsidRPr="002178A6">
              <w:rPr>
                <w:color w:val="000000"/>
                <w:sz w:val="20"/>
                <w:szCs w:val="20"/>
              </w:rPr>
              <w:t xml:space="preserve">    Развитие Арктической зоны Республики Саха (Якутия) и коренных малочисленных народов Севера Республики Саха (Якутия)</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889 837,3</w:t>
            </w:r>
          </w:p>
        </w:tc>
        <w:tc>
          <w:tcPr>
            <w:tcW w:w="154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889 837,3</w:t>
            </w:r>
          </w:p>
        </w:tc>
        <w:tc>
          <w:tcPr>
            <w:tcW w:w="1000" w:type="dxa"/>
            <w:tcBorders>
              <w:top w:val="nil"/>
              <w:left w:val="nil"/>
              <w:bottom w:val="single" w:sz="4" w:space="0" w:color="000000"/>
              <w:right w:val="single" w:sz="4" w:space="0" w:color="000000"/>
            </w:tcBorders>
            <w:shd w:val="clear" w:color="auto" w:fill="auto"/>
            <w:noWrap/>
            <w:hideMark/>
          </w:tcPr>
          <w:p w:rsidR="00BE6374" w:rsidRPr="002178A6" w:rsidRDefault="00BE6374" w:rsidP="007B6BFB">
            <w:pPr>
              <w:jc w:val="right"/>
              <w:rPr>
                <w:color w:val="000000"/>
                <w:sz w:val="20"/>
                <w:szCs w:val="20"/>
              </w:rPr>
            </w:pPr>
            <w:r w:rsidRPr="002178A6">
              <w:rPr>
                <w:color w:val="000000"/>
                <w:sz w:val="20"/>
                <w:szCs w:val="20"/>
              </w:rPr>
              <w:t>100,0</w:t>
            </w:r>
          </w:p>
        </w:tc>
      </w:tr>
    </w:tbl>
    <w:p w:rsidR="007B6BFB" w:rsidRPr="002178A6" w:rsidRDefault="007B6BFB" w:rsidP="00747414">
      <w:pPr>
        <w:widowControl w:val="0"/>
        <w:autoSpaceDE w:val="0"/>
        <w:autoSpaceDN w:val="0"/>
        <w:adjustRightInd w:val="0"/>
        <w:spacing w:line="360" w:lineRule="auto"/>
        <w:ind w:firstLine="720"/>
        <w:jc w:val="right"/>
        <w:rPr>
          <w:color w:val="000000"/>
        </w:rPr>
      </w:pPr>
    </w:p>
    <w:p w:rsidR="00730B63" w:rsidRPr="002178A6" w:rsidRDefault="00730B63" w:rsidP="00137F2F">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КУЛЬТУРЫ" (5000000000)</w:t>
      </w:r>
    </w:p>
    <w:p w:rsidR="00137F2F" w:rsidRPr="002178A6" w:rsidRDefault="00137F2F" w:rsidP="00137F2F"/>
    <w:p w:rsidR="00730B63" w:rsidRPr="002178A6" w:rsidRDefault="00730B63"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8 863 038,2 тыс. рублей.</w:t>
      </w:r>
    </w:p>
    <w:p w:rsidR="00730B63" w:rsidRPr="002178A6" w:rsidRDefault="00730B63"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730B63" w:rsidRPr="002178A6" w:rsidRDefault="00730B63" w:rsidP="00730B63">
      <w:pPr>
        <w:widowControl w:val="0"/>
        <w:autoSpaceDE w:val="0"/>
        <w:autoSpaceDN w:val="0"/>
        <w:adjustRightInd w:val="0"/>
        <w:jc w:val="right"/>
        <w:rPr>
          <w:rFonts w:ascii="Arial" w:hAnsi="Arial" w:cs="Arial"/>
          <w:sz w:val="2"/>
          <w:szCs w:val="2"/>
        </w:rPr>
      </w:pPr>
      <w:r w:rsidRPr="002178A6">
        <w:rPr>
          <w:color w:val="000000"/>
        </w:rPr>
        <w:t>Таблица 3.1</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2E5B57" w:rsidP="002E5B57">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r w:rsidRPr="002178A6">
              <w:rPr>
                <w:color w:val="000000"/>
                <w:sz w:val="20"/>
                <w:szCs w:val="20"/>
              </w:rPr>
              <w:br/>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культуры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5000000000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8 863 038,2</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298 728,8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9 161 767,0</w:t>
            </w:r>
          </w:p>
        </w:tc>
      </w:tr>
    </w:tbl>
    <w:p w:rsidR="00E50D66" w:rsidRPr="002178A6" w:rsidRDefault="00E50D66" w:rsidP="00730B63">
      <w:pPr>
        <w:widowControl w:val="0"/>
        <w:autoSpaceDE w:val="0"/>
        <w:autoSpaceDN w:val="0"/>
        <w:adjustRightInd w:val="0"/>
        <w:spacing w:line="360" w:lineRule="auto"/>
        <w:ind w:firstLine="568"/>
        <w:jc w:val="both"/>
        <w:rPr>
          <w:color w:val="000000"/>
        </w:rPr>
      </w:pPr>
    </w:p>
    <w:p w:rsidR="00730B63" w:rsidRPr="002178A6" w:rsidRDefault="00730B63" w:rsidP="008C01F8">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298 728,8 тыс. рублей, в том числе:</w:t>
      </w:r>
    </w:p>
    <w:p w:rsidR="00C4084F" w:rsidRPr="002178A6" w:rsidRDefault="004E0D8E" w:rsidP="008C01F8">
      <w:pPr>
        <w:widowControl w:val="0"/>
        <w:autoSpaceDE w:val="0"/>
        <w:autoSpaceDN w:val="0"/>
        <w:adjustRightInd w:val="0"/>
        <w:spacing w:line="360" w:lineRule="auto"/>
        <w:ind w:firstLine="709"/>
        <w:jc w:val="both"/>
      </w:pPr>
      <w:r w:rsidRPr="002178A6">
        <w:t xml:space="preserve">(+)688 116,0 тыс. рублей </w:t>
      </w:r>
      <w:r w:rsidR="00C4084F" w:rsidRPr="002178A6">
        <w:t>в связи с повышением оплаты труда работников бюджетной сферы, уровня минимального размера оплаты труда</w:t>
      </w:r>
      <w:r w:rsidR="00FE1251" w:rsidRPr="002178A6">
        <w:t xml:space="preserve"> по принятым в 2024 году решениям</w:t>
      </w:r>
      <w:r w:rsidR="00C4084F" w:rsidRPr="002178A6">
        <w:t xml:space="preserve">, в связи с выплатами соответствии с трудовым </w:t>
      </w:r>
      <w:r w:rsidR="005155E4" w:rsidRPr="002178A6">
        <w:t xml:space="preserve">законодательством </w:t>
      </w:r>
      <w:r w:rsidR="00C4084F" w:rsidRPr="002178A6">
        <w:t>за счет средств зарезервированных на эти цели</w:t>
      </w:r>
      <w:r w:rsidR="00FE1251" w:rsidRPr="002178A6">
        <w:t>, а также за счет перераспределения бюджетных ассигнований</w:t>
      </w:r>
      <w:r w:rsidR="00C4084F" w:rsidRPr="002178A6">
        <w:t xml:space="preserve"> (</w:t>
      </w:r>
      <w:r w:rsidR="00C4084F" w:rsidRPr="002178A6">
        <w:rPr>
          <w:i/>
        </w:rPr>
        <w:t>абзац 5 пункта 3 статьи 217 БК РФ</w:t>
      </w:r>
      <w:r w:rsidR="00FE1251" w:rsidRPr="002178A6">
        <w:rPr>
          <w:i/>
        </w:rPr>
        <w:t>, часть 12 статьи 6 Федерального закона от 2 ноября 2023 г. № 520-ФЗ</w:t>
      </w:r>
      <w:r w:rsidR="00C4084F" w:rsidRPr="002178A6">
        <w:t>);</w:t>
      </w:r>
    </w:p>
    <w:p w:rsidR="002667D9" w:rsidRPr="002178A6" w:rsidRDefault="00DB7594" w:rsidP="008C01F8">
      <w:pPr>
        <w:widowControl w:val="0"/>
        <w:autoSpaceDE w:val="0"/>
        <w:autoSpaceDN w:val="0"/>
        <w:adjustRightInd w:val="0"/>
        <w:spacing w:line="360" w:lineRule="auto"/>
        <w:ind w:firstLine="709"/>
        <w:jc w:val="both"/>
        <w:rPr>
          <w:color w:val="000000"/>
        </w:rPr>
      </w:pPr>
      <w:r w:rsidRPr="002178A6">
        <w:rPr>
          <w:color w:val="000000"/>
        </w:rPr>
        <w:lastRenderedPageBreak/>
        <w:t>(</w:t>
      </w:r>
      <w:r w:rsidR="006557AB" w:rsidRPr="002178A6">
        <w:rPr>
          <w:color w:val="000000"/>
        </w:rPr>
        <w:t>+</w:t>
      </w:r>
      <w:r w:rsidRPr="002178A6">
        <w:rPr>
          <w:color w:val="000000"/>
        </w:rPr>
        <w:t xml:space="preserve">)58 152,5 тыс. рублей в связи с получением уведомления о предоставлении </w:t>
      </w:r>
      <w:r w:rsidR="006557AB" w:rsidRPr="002178A6">
        <w:rPr>
          <w:color w:val="000000"/>
        </w:rPr>
        <w:t xml:space="preserve">сверх объемов, утвержденных законом о бюджете, </w:t>
      </w:r>
      <w:r w:rsidRPr="002178A6">
        <w:rPr>
          <w:color w:val="000000"/>
        </w:rPr>
        <w:t>межбюджетных трансфертов</w:t>
      </w:r>
      <w:r w:rsidR="006557AB" w:rsidRPr="002178A6">
        <w:rPr>
          <w:color w:val="000000"/>
        </w:rPr>
        <w:t xml:space="preserve"> из федерального бюджета</w:t>
      </w:r>
      <w:r w:rsidRPr="002178A6">
        <w:rPr>
          <w:color w:val="000000"/>
        </w:rPr>
        <w:t xml:space="preserve">, имеющих целевое назначение, </w:t>
      </w:r>
      <w:r w:rsidR="006557AB" w:rsidRPr="002178A6">
        <w:rPr>
          <w:color w:val="000000"/>
        </w:rPr>
        <w:t>а также сокращением указанных средств</w:t>
      </w:r>
      <w:r w:rsidR="00DA2287" w:rsidRPr="002178A6">
        <w:rPr>
          <w:color w:val="000000"/>
        </w:rPr>
        <w:t xml:space="preserve"> (</w:t>
      </w:r>
      <w:r w:rsidR="009328F7" w:rsidRPr="002178A6">
        <w:rPr>
          <w:i/>
          <w:color w:val="000000"/>
        </w:rPr>
        <w:t>абзац 8 пункта 3 статьи 217 БК РФ</w:t>
      </w:r>
      <w:r w:rsidR="009328F7" w:rsidRPr="002178A6">
        <w:rPr>
          <w:color w:val="000000"/>
        </w:rPr>
        <w:t>)</w:t>
      </w:r>
      <w:r w:rsidRPr="002178A6">
        <w:rPr>
          <w:color w:val="000000"/>
        </w:rPr>
        <w:t>;</w:t>
      </w:r>
    </w:p>
    <w:p w:rsidR="00A12279" w:rsidRPr="002178A6" w:rsidRDefault="00A12279" w:rsidP="008C01F8">
      <w:pPr>
        <w:widowControl w:val="0"/>
        <w:autoSpaceDE w:val="0"/>
        <w:autoSpaceDN w:val="0"/>
        <w:adjustRightInd w:val="0"/>
        <w:spacing w:line="360" w:lineRule="auto"/>
        <w:ind w:firstLine="709"/>
        <w:jc w:val="both"/>
        <w:rPr>
          <w:color w:val="000000"/>
        </w:rPr>
      </w:pPr>
      <w:r w:rsidRPr="002178A6">
        <w:rPr>
          <w:color w:val="000000"/>
        </w:rPr>
        <w:t xml:space="preserve">(+)674,7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исполнение распоряжения Главы РС(Я) от 25.12.2024 №968-РГ</w:t>
      </w:r>
      <w:r w:rsidR="00C4084F" w:rsidRPr="002178A6">
        <w:rPr>
          <w:i/>
          <w:color w:val="000000"/>
        </w:rPr>
        <w:t xml:space="preserve"> </w:t>
      </w:r>
      <w:r w:rsidR="00C4084F" w:rsidRPr="002178A6">
        <w:rPr>
          <w:color w:val="000000"/>
        </w:rPr>
        <w:t>(</w:t>
      </w:r>
      <w:r w:rsidR="00C4084F" w:rsidRPr="002178A6">
        <w:rPr>
          <w:i/>
          <w:color w:val="000000"/>
        </w:rPr>
        <w:t>часть 12 статьи 6 Федерального закона от 2 ноября 2023 г. № 520-ФЗ</w:t>
      </w:r>
      <w:r w:rsidR="00C4084F" w:rsidRPr="002178A6">
        <w:rPr>
          <w:color w:val="000000"/>
        </w:rPr>
        <w:t>)</w:t>
      </w:r>
      <w:r w:rsidRPr="002178A6">
        <w:rPr>
          <w:color w:val="000000"/>
        </w:rPr>
        <w:t>;</w:t>
      </w:r>
    </w:p>
    <w:p w:rsidR="006557AB" w:rsidRPr="002178A6" w:rsidRDefault="008F1BEE" w:rsidP="008C01F8">
      <w:pPr>
        <w:widowControl w:val="0"/>
        <w:autoSpaceDE w:val="0"/>
        <w:autoSpaceDN w:val="0"/>
        <w:adjustRightInd w:val="0"/>
        <w:spacing w:line="360" w:lineRule="auto"/>
        <w:ind w:firstLine="709"/>
        <w:jc w:val="both"/>
        <w:rPr>
          <w:color w:val="000000"/>
        </w:rPr>
      </w:pPr>
      <w:r w:rsidRPr="002178A6">
        <w:rPr>
          <w:color w:val="000000"/>
        </w:rPr>
        <w:t>(</w:t>
      </w:r>
      <w:r w:rsidR="00137F2F" w:rsidRPr="002178A6">
        <w:rPr>
          <w:color w:val="000000"/>
        </w:rPr>
        <w:t>+</w:t>
      </w:r>
      <w:r w:rsidRPr="002178A6">
        <w:rPr>
          <w:color w:val="000000"/>
        </w:rPr>
        <w:t xml:space="preserve">)12 000,0 тыс. рублей </w:t>
      </w:r>
      <w:r w:rsidR="00137F2F" w:rsidRPr="002178A6">
        <w:rPr>
          <w:color w:val="000000"/>
        </w:rPr>
        <w:t xml:space="preserve">на </w:t>
      </w:r>
      <w:r w:rsidRPr="002178A6">
        <w:rPr>
          <w:color w:val="000000"/>
        </w:rPr>
        <w:t>реализаци</w:t>
      </w:r>
      <w:r w:rsidR="00137F2F" w:rsidRPr="002178A6">
        <w:rPr>
          <w:color w:val="000000"/>
        </w:rPr>
        <w:t>ю</w:t>
      </w:r>
      <w:r w:rsidRPr="002178A6">
        <w:rPr>
          <w:color w:val="000000"/>
        </w:rPr>
        <w:t xml:space="preserve"> плана по подготовке и проведению юбилейных мероприятий, посвященных 75-летию со дня рождения первого Олимпийского чемпиона, заслуженного мастера спорта СССР, заслуженного тренера СССР Романа Михайловича Дмитриева </w:t>
      </w:r>
      <w:r w:rsidR="00D3433C" w:rsidRPr="002178A6">
        <w:rPr>
          <w:i/>
          <w:color w:val="000000"/>
        </w:rPr>
        <w:t>во исполнение</w:t>
      </w:r>
      <w:r w:rsidR="00137F2F" w:rsidRPr="002178A6">
        <w:rPr>
          <w:i/>
          <w:color w:val="000000"/>
        </w:rPr>
        <w:t xml:space="preserve"> </w:t>
      </w:r>
      <w:r w:rsidRPr="002178A6">
        <w:rPr>
          <w:i/>
          <w:color w:val="000000"/>
        </w:rPr>
        <w:t>распоряжени</w:t>
      </w:r>
      <w:r w:rsidR="00D3433C" w:rsidRPr="002178A6">
        <w:rPr>
          <w:i/>
          <w:color w:val="000000"/>
        </w:rPr>
        <w:t>я</w:t>
      </w:r>
      <w:r w:rsidRPr="002178A6">
        <w:rPr>
          <w:i/>
          <w:color w:val="000000"/>
        </w:rPr>
        <w:t xml:space="preserve"> Правительства </w:t>
      </w:r>
      <w:r w:rsidR="00137F2F" w:rsidRPr="002178A6">
        <w:rPr>
          <w:i/>
          <w:color w:val="000000"/>
        </w:rPr>
        <w:t>РС(Я</w:t>
      </w:r>
      <w:r w:rsidRPr="002178A6">
        <w:rPr>
          <w:i/>
          <w:color w:val="000000"/>
        </w:rPr>
        <w:t>) от</w:t>
      </w:r>
      <w:r w:rsidR="00137F2F" w:rsidRPr="002178A6">
        <w:rPr>
          <w:i/>
          <w:color w:val="000000"/>
        </w:rPr>
        <w:t xml:space="preserve"> </w:t>
      </w:r>
      <w:r w:rsidRPr="002178A6">
        <w:rPr>
          <w:i/>
          <w:color w:val="000000"/>
        </w:rPr>
        <w:t>02.04.2024 № 365-р «О перераспределении бюджетных ассигнований и</w:t>
      </w:r>
      <w:r w:rsidR="00137F2F" w:rsidRPr="002178A6">
        <w:rPr>
          <w:i/>
          <w:color w:val="000000"/>
        </w:rPr>
        <w:t xml:space="preserve"> </w:t>
      </w:r>
      <w:r w:rsidRPr="002178A6">
        <w:rPr>
          <w:i/>
          <w:color w:val="000000"/>
        </w:rPr>
        <w:t>лимитов бюджетных обязательств Министерства по физической культуре и</w:t>
      </w:r>
      <w:r w:rsidR="00137F2F" w:rsidRPr="002178A6">
        <w:rPr>
          <w:i/>
          <w:color w:val="000000"/>
        </w:rPr>
        <w:t xml:space="preserve"> </w:t>
      </w:r>
      <w:r w:rsidRPr="002178A6">
        <w:rPr>
          <w:i/>
          <w:color w:val="000000"/>
        </w:rPr>
        <w:t xml:space="preserve">спорту </w:t>
      </w:r>
      <w:r w:rsidR="00137F2F" w:rsidRPr="002178A6">
        <w:rPr>
          <w:i/>
          <w:color w:val="000000"/>
        </w:rPr>
        <w:t>РС(Я</w:t>
      </w:r>
      <w:r w:rsidRPr="002178A6">
        <w:rPr>
          <w:i/>
          <w:color w:val="000000"/>
        </w:rPr>
        <w:t>), Министерства культуры и духовного</w:t>
      </w:r>
      <w:r w:rsidR="00137F2F" w:rsidRPr="002178A6">
        <w:rPr>
          <w:i/>
          <w:color w:val="000000"/>
        </w:rPr>
        <w:t xml:space="preserve"> </w:t>
      </w:r>
      <w:r w:rsidRPr="002178A6">
        <w:rPr>
          <w:i/>
          <w:color w:val="000000"/>
        </w:rPr>
        <w:t xml:space="preserve">развития </w:t>
      </w:r>
      <w:r w:rsidR="00137F2F" w:rsidRPr="002178A6">
        <w:rPr>
          <w:i/>
          <w:color w:val="000000"/>
        </w:rPr>
        <w:t>РС(Я</w:t>
      </w:r>
      <w:r w:rsidRPr="002178A6">
        <w:rPr>
          <w:i/>
          <w:color w:val="000000"/>
        </w:rPr>
        <w:t>) в 2024 году»</w:t>
      </w:r>
      <w:r w:rsidR="00B958F8" w:rsidRPr="002178A6">
        <w:rPr>
          <w:color w:val="000000"/>
        </w:rPr>
        <w:t xml:space="preserve"> </w:t>
      </w:r>
      <w:r w:rsidR="00A46C2A" w:rsidRPr="002178A6">
        <w:rPr>
          <w:color w:val="000000"/>
        </w:rPr>
        <w:t xml:space="preserve">за счет перераспределения бюджетных ассигнований </w:t>
      </w:r>
      <w:r w:rsidR="00B958F8" w:rsidRPr="002178A6">
        <w:rPr>
          <w:color w:val="000000"/>
        </w:rPr>
        <w:t>(</w:t>
      </w:r>
      <w:r w:rsidR="00B958F8" w:rsidRPr="002178A6">
        <w:rPr>
          <w:i/>
          <w:color w:val="000000"/>
        </w:rPr>
        <w:t>абзац 3 пункта 3 статьи 217 БК РФ</w:t>
      </w:r>
      <w:r w:rsidR="00B958F8" w:rsidRPr="002178A6">
        <w:rPr>
          <w:color w:val="000000"/>
        </w:rPr>
        <w:t>)</w:t>
      </w:r>
      <w:r w:rsidR="00137F2F" w:rsidRPr="002178A6">
        <w:rPr>
          <w:color w:val="000000"/>
        </w:rPr>
        <w:t>;</w:t>
      </w:r>
    </w:p>
    <w:p w:rsidR="0098412A" w:rsidRPr="002178A6" w:rsidRDefault="0098412A" w:rsidP="008C01F8">
      <w:pPr>
        <w:widowControl w:val="0"/>
        <w:autoSpaceDE w:val="0"/>
        <w:autoSpaceDN w:val="0"/>
        <w:adjustRightInd w:val="0"/>
        <w:spacing w:line="360" w:lineRule="auto"/>
        <w:ind w:firstLine="709"/>
        <w:jc w:val="both"/>
        <w:rPr>
          <w:color w:val="000000"/>
        </w:rPr>
      </w:pPr>
      <w:r w:rsidRPr="002178A6">
        <w:rPr>
          <w:color w:val="000000"/>
        </w:rPr>
        <w:t xml:space="preserve">(+)530,8 тыс. рублей в целях хранения, изучения и публичного представления музейных предметов и музейных коллекций, отражающих историю физической культуры и спорта Якутии, пропаганды и популяризации физкультурного движения в РС(Я) </w:t>
      </w:r>
      <w:r w:rsidRPr="002178A6">
        <w:rPr>
          <w:i/>
          <w:color w:val="000000"/>
        </w:rPr>
        <w:t xml:space="preserve">во исполнение распоряжения Правительства </w:t>
      </w:r>
      <w:r w:rsidR="00BE0181" w:rsidRPr="002178A6">
        <w:rPr>
          <w:i/>
          <w:color w:val="000000"/>
        </w:rPr>
        <w:t>РС(Я</w:t>
      </w:r>
      <w:r w:rsidRPr="002178A6">
        <w:rPr>
          <w:i/>
          <w:color w:val="000000"/>
        </w:rPr>
        <w:t>) от 16.08.2024 г. №844-р «Об увеличении штатной численности</w:t>
      </w:r>
      <w:r w:rsidR="00BE0181" w:rsidRPr="002178A6">
        <w:rPr>
          <w:i/>
          <w:color w:val="000000"/>
        </w:rPr>
        <w:t xml:space="preserve"> </w:t>
      </w:r>
      <w:r w:rsidRPr="002178A6">
        <w:rPr>
          <w:i/>
          <w:color w:val="000000"/>
        </w:rPr>
        <w:t>государственного бюджетного учреждения Республики Саха (Якутия)</w:t>
      </w:r>
      <w:r w:rsidR="00BE0181" w:rsidRPr="002178A6">
        <w:rPr>
          <w:i/>
          <w:color w:val="000000"/>
        </w:rPr>
        <w:t xml:space="preserve"> </w:t>
      </w:r>
      <w:r w:rsidRPr="002178A6">
        <w:rPr>
          <w:i/>
          <w:color w:val="000000"/>
        </w:rPr>
        <w:t>«Якутский объединенный музей истории и культуры народов Севера им. Ем.</w:t>
      </w:r>
      <w:r w:rsidR="00BE0181" w:rsidRPr="002178A6">
        <w:rPr>
          <w:i/>
          <w:color w:val="000000"/>
        </w:rPr>
        <w:t xml:space="preserve"> </w:t>
      </w:r>
      <w:r w:rsidRPr="002178A6">
        <w:rPr>
          <w:i/>
          <w:color w:val="000000"/>
        </w:rPr>
        <w:t>Ярославского»</w:t>
      </w:r>
      <w:r w:rsidR="00B958F8" w:rsidRPr="002178A6">
        <w:rPr>
          <w:i/>
          <w:color w:val="000000"/>
        </w:rPr>
        <w:t xml:space="preserve"> </w:t>
      </w:r>
      <w:r w:rsidR="00A46C2A" w:rsidRPr="002178A6">
        <w:rPr>
          <w:color w:val="000000"/>
        </w:rPr>
        <w:t xml:space="preserve">за счет перераспределения бюджетных ассигнований </w:t>
      </w:r>
      <w:r w:rsidR="00B958F8" w:rsidRPr="002178A6">
        <w:rPr>
          <w:color w:val="000000"/>
        </w:rPr>
        <w:t>(</w:t>
      </w:r>
      <w:r w:rsidR="00B958F8" w:rsidRPr="002178A6">
        <w:rPr>
          <w:i/>
          <w:color w:val="000000"/>
        </w:rPr>
        <w:t>абзац 3 пункта 3 статьи 217 БК РФ</w:t>
      </w:r>
      <w:r w:rsidR="00B958F8" w:rsidRPr="002178A6">
        <w:rPr>
          <w:color w:val="000000"/>
        </w:rPr>
        <w:t>);</w:t>
      </w:r>
    </w:p>
    <w:p w:rsidR="002E5B57" w:rsidRPr="002178A6" w:rsidRDefault="002E5B57" w:rsidP="008C01F8">
      <w:pPr>
        <w:widowControl w:val="0"/>
        <w:autoSpaceDE w:val="0"/>
        <w:autoSpaceDN w:val="0"/>
        <w:adjustRightInd w:val="0"/>
        <w:spacing w:line="360" w:lineRule="auto"/>
        <w:ind w:firstLine="709"/>
        <w:jc w:val="both"/>
        <w:rPr>
          <w:color w:val="000000"/>
        </w:rPr>
      </w:pPr>
      <w:r w:rsidRPr="002178A6">
        <w:rPr>
          <w:color w:val="000000"/>
        </w:rPr>
        <w:t>(+)2 223,4 тыс. рублей в целях обеспечения бесплатного питания детей из многодетных семей, обучающихся в профессиональных образовательных организациях</w:t>
      </w:r>
      <w:r w:rsidR="00D31005" w:rsidRPr="002178A6">
        <w:rPr>
          <w:color w:val="000000"/>
        </w:rPr>
        <w:t xml:space="preserve"> </w:t>
      </w:r>
      <w:r w:rsidR="00D31005" w:rsidRPr="002178A6">
        <w:rPr>
          <w:i/>
          <w:color w:val="000000"/>
        </w:rPr>
        <w:t>во исполнение распоряжения Правительства РС(Я) от 22.11.2024 № 1097-р</w:t>
      </w:r>
      <w:r w:rsidR="00D31005" w:rsidRPr="002178A6">
        <w:rPr>
          <w:color w:val="000000"/>
        </w:rPr>
        <w:t xml:space="preserve"> за счет перераспределения бюджетных ассигнований (</w:t>
      </w:r>
      <w:r w:rsidR="00D31005" w:rsidRPr="002178A6">
        <w:rPr>
          <w:i/>
          <w:color w:val="000000"/>
        </w:rPr>
        <w:t>часть 12 статьи 6 Федерального закона от 2 ноября 2023 г. № 520-ФЗ</w:t>
      </w:r>
      <w:r w:rsidR="00D31005" w:rsidRPr="002178A6">
        <w:rPr>
          <w:color w:val="000000"/>
        </w:rPr>
        <w:t>);</w:t>
      </w:r>
    </w:p>
    <w:p w:rsidR="002E5B57" w:rsidRPr="002178A6" w:rsidRDefault="0066575B" w:rsidP="008C01F8">
      <w:pPr>
        <w:widowControl w:val="0"/>
        <w:autoSpaceDE w:val="0"/>
        <w:autoSpaceDN w:val="0"/>
        <w:adjustRightInd w:val="0"/>
        <w:spacing w:line="360" w:lineRule="auto"/>
        <w:ind w:firstLine="709"/>
        <w:jc w:val="both"/>
        <w:rPr>
          <w:color w:val="000000"/>
        </w:rPr>
      </w:pPr>
      <w:r w:rsidRPr="002178A6">
        <w:rPr>
          <w:color w:val="000000"/>
        </w:rPr>
        <w:t xml:space="preserve">(+)728,6 тыс. рублей в целях обеспечения устойчивого функционирования учреждений культуры и искусства </w:t>
      </w:r>
      <w:r w:rsidRPr="002178A6">
        <w:rPr>
          <w:i/>
          <w:color w:val="000000"/>
        </w:rPr>
        <w:t>во исполнение распоряжения Правительства РС(Я) от 20.12.2024 №1226-р</w:t>
      </w:r>
      <w:r w:rsidR="004D26E5" w:rsidRPr="002178A6">
        <w:rPr>
          <w:color w:val="000000"/>
        </w:rPr>
        <w:t xml:space="preserve"> за счет перераспределения бюджетных ассигнований (</w:t>
      </w:r>
      <w:r w:rsidR="004D26E5" w:rsidRPr="002178A6">
        <w:rPr>
          <w:i/>
          <w:color w:val="000000"/>
        </w:rPr>
        <w:t>часть 12 статьи 6 Федерального закона от 2 ноября 2023 г. № 520-ФЗ</w:t>
      </w:r>
      <w:r w:rsidR="004D26E5" w:rsidRPr="002178A6">
        <w:rPr>
          <w:color w:val="000000"/>
        </w:rPr>
        <w:t>)</w:t>
      </w:r>
      <w:r w:rsidRPr="002178A6">
        <w:rPr>
          <w:color w:val="000000"/>
        </w:rPr>
        <w:t>;</w:t>
      </w:r>
    </w:p>
    <w:p w:rsidR="00267B47" w:rsidRPr="002178A6" w:rsidRDefault="00267B47" w:rsidP="008C01F8">
      <w:pPr>
        <w:widowControl w:val="0"/>
        <w:autoSpaceDE w:val="0"/>
        <w:autoSpaceDN w:val="0"/>
        <w:adjustRightInd w:val="0"/>
        <w:spacing w:line="360" w:lineRule="auto"/>
        <w:ind w:firstLine="709"/>
        <w:jc w:val="both"/>
        <w:rPr>
          <w:color w:val="000000"/>
        </w:rPr>
      </w:pPr>
      <w:r w:rsidRPr="002178A6">
        <w:rPr>
          <w:color w:val="000000"/>
        </w:rPr>
        <w:t xml:space="preserve">(+)142 482,0 тыс. рублей увеличение бюджетных ассигнований на реализацию </w:t>
      </w:r>
      <w:r w:rsidRPr="002178A6">
        <w:rPr>
          <w:color w:val="000000"/>
        </w:rPr>
        <w:lastRenderedPageBreak/>
        <w:t>мероприятий планов социального развития центров экономического роста субъектов РФ, входящих в состав ДВФО, в целях софинансирования которых предоставляются межбюджетные трансферты из федерального бюджета, за счет перераспределения бюджетных ассигнований</w:t>
      </w:r>
      <w:r w:rsidRPr="002178A6">
        <w:t xml:space="preserve"> </w:t>
      </w:r>
      <w:r w:rsidRPr="002178A6">
        <w:rPr>
          <w:i/>
          <w:color w:val="000000"/>
        </w:rPr>
        <w:t>во исполнение распоряжения Правительства РС(Я) от 22.05.2024 №584-р (пункт 4 части 21 статьи 9 Закона РС(Я) о госбюджете на 2024 год и плановый период 2025 и 2026 годов)</w:t>
      </w:r>
      <w:r w:rsidRPr="002178A6">
        <w:rPr>
          <w:color w:val="000000"/>
        </w:rPr>
        <w:t>;</w:t>
      </w:r>
    </w:p>
    <w:p w:rsidR="00E31D8E" w:rsidRPr="002178A6" w:rsidRDefault="00267B47" w:rsidP="008C01F8">
      <w:pPr>
        <w:widowControl w:val="0"/>
        <w:autoSpaceDE w:val="0"/>
        <w:autoSpaceDN w:val="0"/>
        <w:adjustRightInd w:val="0"/>
        <w:spacing w:line="360" w:lineRule="auto"/>
        <w:ind w:firstLine="709"/>
        <w:jc w:val="both"/>
        <w:rPr>
          <w:color w:val="000000"/>
        </w:rPr>
      </w:pPr>
      <w:r w:rsidRPr="002178A6">
        <w:rPr>
          <w:color w:val="000000"/>
        </w:rPr>
        <w:t xml:space="preserve"> </w:t>
      </w:r>
      <w:r w:rsidR="00E31D8E" w:rsidRPr="002178A6">
        <w:rPr>
          <w:color w:val="000000"/>
        </w:rPr>
        <w:t>(+)</w:t>
      </w:r>
      <w:r w:rsidR="00694CD1" w:rsidRPr="002178A6">
        <w:rPr>
          <w:color w:val="000000"/>
        </w:rPr>
        <w:t>87 781,4</w:t>
      </w:r>
      <w:r w:rsidR="00E31D8E" w:rsidRPr="002178A6">
        <w:rPr>
          <w:color w:val="000000"/>
        </w:rPr>
        <w:t xml:space="preserve"> тыс. рублей увеличение бюджетных ассигнований Инвестиционной программе РС(Я) на осуществление капитальных вложений в объекты капитального</w:t>
      </w:r>
      <w:r w:rsidR="009213D2" w:rsidRPr="002178A6">
        <w:rPr>
          <w:color w:val="000000"/>
        </w:rPr>
        <w:t xml:space="preserve"> строительства в сфере культуры</w:t>
      </w:r>
      <w:r w:rsidR="00E31D8E" w:rsidRPr="002178A6">
        <w:rPr>
          <w:color w:val="000000"/>
        </w:rPr>
        <w:t xml:space="preserve"> </w:t>
      </w:r>
      <w:r w:rsidR="00E31D8E" w:rsidRPr="002178A6">
        <w:rPr>
          <w:i/>
          <w:color w:val="000000"/>
        </w:rPr>
        <w:t xml:space="preserve">во исполнение распоряжений Правительства РС(Я) от 22.05.2024 №584-р, от 02.07.2024 №729-р, от 15.10.2024 №987-р, от 29.10.2024 №1025-р </w:t>
      </w:r>
      <w:r w:rsidR="004A34D7" w:rsidRPr="002178A6">
        <w:rPr>
          <w:color w:val="000000"/>
        </w:rPr>
        <w:t>за счет перераспределения бюджетных ассигнований</w:t>
      </w:r>
      <w:r w:rsidR="00C21CF0" w:rsidRPr="002178A6">
        <w:rPr>
          <w:color w:val="000000"/>
        </w:rPr>
        <w:t xml:space="preserve"> Инвестиционной программы РС(Я)</w:t>
      </w:r>
      <w:r w:rsidR="004A34D7" w:rsidRPr="002178A6">
        <w:rPr>
          <w:color w:val="000000"/>
        </w:rPr>
        <w:t xml:space="preserve"> </w:t>
      </w:r>
      <w:r w:rsidR="00E31D8E" w:rsidRPr="002178A6">
        <w:rPr>
          <w:color w:val="000000"/>
        </w:rPr>
        <w:t>(</w:t>
      </w:r>
      <w:r w:rsidR="0069619E" w:rsidRPr="002178A6">
        <w:rPr>
          <w:i/>
          <w:color w:val="000000"/>
        </w:rPr>
        <w:t>пункт 10 части 1 статьи 58.1 Закона РС(Я) "О бюджетном устройстве и бюджетном процессе в РС(Я)"</w:t>
      </w:r>
      <w:r w:rsidR="0069619E" w:rsidRPr="002178A6">
        <w:rPr>
          <w:color w:val="000000"/>
        </w:rPr>
        <w:t xml:space="preserve">, </w:t>
      </w:r>
      <w:r w:rsidR="00E31D8E" w:rsidRPr="002178A6">
        <w:rPr>
          <w:i/>
          <w:color w:val="000000"/>
        </w:rPr>
        <w:t>часть 12 статьи 6 Федерального закона от 2 ноября 2023 г. № 520-ФЗ</w:t>
      </w:r>
      <w:r w:rsidR="00E31D8E" w:rsidRPr="002178A6">
        <w:rPr>
          <w:color w:val="000000"/>
        </w:rPr>
        <w:t>);</w:t>
      </w:r>
    </w:p>
    <w:p w:rsidR="00137F2F" w:rsidRPr="002178A6" w:rsidRDefault="0069619E" w:rsidP="008C01F8">
      <w:pPr>
        <w:widowControl w:val="0"/>
        <w:autoSpaceDE w:val="0"/>
        <w:autoSpaceDN w:val="0"/>
        <w:adjustRightInd w:val="0"/>
        <w:spacing w:line="360" w:lineRule="auto"/>
        <w:ind w:firstLine="709"/>
        <w:jc w:val="both"/>
        <w:rPr>
          <w:i/>
          <w:color w:val="000000"/>
        </w:rPr>
      </w:pPr>
      <w:r w:rsidRPr="002178A6">
        <w:rPr>
          <w:color w:val="000000"/>
        </w:rPr>
        <w:t xml:space="preserve"> </w:t>
      </w:r>
      <w:r w:rsidR="00137F2F" w:rsidRPr="002178A6">
        <w:rPr>
          <w:color w:val="000000"/>
        </w:rPr>
        <w:t xml:space="preserve">(-)61 134,5 тыс. рублей </w:t>
      </w:r>
      <w:r w:rsidR="00D41E54" w:rsidRPr="002178A6">
        <w:rPr>
          <w:color w:val="000000"/>
        </w:rPr>
        <w:t xml:space="preserve">перераспределение бюджетных ассигнований </w:t>
      </w:r>
      <w:r w:rsidR="00137F2F" w:rsidRPr="002178A6">
        <w:rPr>
          <w:color w:val="000000"/>
        </w:rPr>
        <w:t xml:space="preserve">в связи с закреплением Автономного учреждения РС(Я) «Музейный комплекс «Моя История» за Министерством образования и науки </w:t>
      </w:r>
      <w:r w:rsidR="00E03F5B" w:rsidRPr="002178A6">
        <w:rPr>
          <w:color w:val="000000"/>
        </w:rPr>
        <w:t>РС(Я</w:t>
      </w:r>
      <w:r w:rsidR="000C4CB5" w:rsidRPr="002178A6">
        <w:rPr>
          <w:color w:val="000000"/>
        </w:rPr>
        <w:t>)</w:t>
      </w:r>
      <w:r w:rsidR="000C4CB5" w:rsidRPr="002178A6">
        <w:rPr>
          <w:i/>
        </w:rPr>
        <w:t xml:space="preserve"> </w:t>
      </w:r>
      <w:r w:rsidR="000C4CB5" w:rsidRPr="002178A6">
        <w:rPr>
          <w:i/>
          <w:color w:val="000000"/>
        </w:rPr>
        <w:t>согласно распоряжению Правительства РС(Я) от 29 февраля 2024 г. №229-р «О внесении изменений в распоряжение Правительства РС(Я) от 20 июня 2023 г. № 490-р «О закреплении субъектов государственного сектора экономики и иных лиц с участием РС(Я) в уставном капитале за отраслевыми министерствами, ведомствами РС(Я)», распоряжению Главы РС(Я) от 27 февраля 2024 г. №113-РГ «О внесении изменений в распоряжение Главы РС(Я) от 6 июня 2017 г. № 489-РГ «О создании автономного учреждения РС(Я) «Музейный комплекс «Моя история»</w:t>
      </w:r>
      <w:r w:rsidR="00B958F8" w:rsidRPr="002178A6">
        <w:rPr>
          <w:i/>
          <w:color w:val="000000"/>
        </w:rPr>
        <w:t xml:space="preserve"> </w:t>
      </w:r>
      <w:r w:rsidR="00B958F8" w:rsidRPr="002178A6">
        <w:rPr>
          <w:color w:val="000000"/>
        </w:rPr>
        <w:t>(</w:t>
      </w:r>
      <w:r w:rsidR="00B958F8" w:rsidRPr="002178A6">
        <w:rPr>
          <w:i/>
          <w:color w:val="000000"/>
        </w:rPr>
        <w:t>абзац 3 пункта 3 статьи 217 БК РФ</w:t>
      </w:r>
      <w:r w:rsidR="00B958F8" w:rsidRPr="002178A6">
        <w:rPr>
          <w:color w:val="000000"/>
        </w:rPr>
        <w:t>)</w:t>
      </w:r>
      <w:r w:rsidR="000C4CB5" w:rsidRPr="002178A6">
        <w:rPr>
          <w:color w:val="000000"/>
        </w:rPr>
        <w:t>;</w:t>
      </w:r>
    </w:p>
    <w:p w:rsidR="003F1F2D" w:rsidRPr="002178A6" w:rsidRDefault="003C3882" w:rsidP="008C01F8">
      <w:pPr>
        <w:widowControl w:val="0"/>
        <w:autoSpaceDE w:val="0"/>
        <w:autoSpaceDN w:val="0"/>
        <w:adjustRightInd w:val="0"/>
        <w:spacing w:line="360" w:lineRule="auto"/>
        <w:ind w:firstLine="709"/>
        <w:jc w:val="both"/>
        <w:rPr>
          <w:color w:val="000000"/>
        </w:rPr>
      </w:pPr>
      <w:r w:rsidRPr="002178A6">
        <w:rPr>
          <w:color w:val="000000"/>
        </w:rPr>
        <w:t xml:space="preserve">(-)438,4 тыс. рублей </w:t>
      </w:r>
      <w:r w:rsidR="00D41E54" w:rsidRPr="002178A6">
        <w:rPr>
          <w:color w:val="000000"/>
        </w:rPr>
        <w:t xml:space="preserve">перераспределение бюджетных ассигнований </w:t>
      </w:r>
      <w:r w:rsidRPr="002178A6">
        <w:rPr>
          <w:color w:val="000000"/>
        </w:rPr>
        <w:t xml:space="preserve">на увеличение </w:t>
      </w:r>
      <w:r w:rsidR="003F1F2D" w:rsidRPr="002178A6">
        <w:rPr>
          <w:color w:val="000000"/>
        </w:rPr>
        <w:t>штатной численности ГБУ РС (Я) «Центр</w:t>
      </w:r>
      <w:r w:rsidRPr="002178A6">
        <w:rPr>
          <w:color w:val="000000"/>
        </w:rPr>
        <w:t xml:space="preserve"> </w:t>
      </w:r>
      <w:r w:rsidR="003F1F2D" w:rsidRPr="002178A6">
        <w:rPr>
          <w:color w:val="000000"/>
        </w:rPr>
        <w:t>социально-психологической поддержки семьи и молодежи» на 4 штатные</w:t>
      </w:r>
      <w:r w:rsidRPr="002178A6">
        <w:rPr>
          <w:color w:val="000000"/>
        </w:rPr>
        <w:t xml:space="preserve"> </w:t>
      </w:r>
      <w:r w:rsidR="003F1F2D" w:rsidRPr="002178A6">
        <w:rPr>
          <w:color w:val="000000"/>
        </w:rPr>
        <w:t>единицы за счет сокращения вакантных должностей в государственных</w:t>
      </w:r>
      <w:r w:rsidRPr="002178A6">
        <w:rPr>
          <w:color w:val="000000"/>
        </w:rPr>
        <w:t xml:space="preserve"> </w:t>
      </w:r>
      <w:r w:rsidR="003F1F2D" w:rsidRPr="002178A6">
        <w:rPr>
          <w:color w:val="000000"/>
        </w:rPr>
        <w:t>учреждениях, подведомственных исполнительным органам государственной</w:t>
      </w:r>
      <w:r w:rsidRPr="002178A6">
        <w:rPr>
          <w:color w:val="000000"/>
        </w:rPr>
        <w:t xml:space="preserve"> </w:t>
      </w:r>
      <w:r w:rsidR="003F1F2D" w:rsidRPr="002178A6">
        <w:rPr>
          <w:color w:val="000000"/>
        </w:rPr>
        <w:t xml:space="preserve">власти </w:t>
      </w:r>
      <w:r w:rsidR="00274E4A" w:rsidRPr="002178A6">
        <w:rPr>
          <w:color w:val="000000"/>
        </w:rPr>
        <w:t>РС(Я</w:t>
      </w:r>
      <w:r w:rsidR="003F1F2D" w:rsidRPr="002178A6">
        <w:rPr>
          <w:color w:val="000000"/>
        </w:rPr>
        <w:t>), в целях совершенствования психологической</w:t>
      </w:r>
      <w:r w:rsidRPr="002178A6">
        <w:rPr>
          <w:color w:val="000000"/>
        </w:rPr>
        <w:t xml:space="preserve"> </w:t>
      </w:r>
      <w:r w:rsidR="003F1F2D" w:rsidRPr="002178A6">
        <w:rPr>
          <w:color w:val="000000"/>
        </w:rPr>
        <w:t xml:space="preserve">поддержки населения </w:t>
      </w:r>
      <w:r w:rsidR="00274E4A" w:rsidRPr="002178A6">
        <w:rPr>
          <w:color w:val="000000"/>
        </w:rPr>
        <w:t>РС(Я</w:t>
      </w:r>
      <w:r w:rsidR="003F1F2D" w:rsidRPr="002178A6">
        <w:rPr>
          <w:color w:val="000000"/>
        </w:rPr>
        <w:t>), в том числе участников</w:t>
      </w:r>
      <w:r w:rsidRPr="002178A6">
        <w:rPr>
          <w:color w:val="000000"/>
        </w:rPr>
        <w:t xml:space="preserve"> СВО</w:t>
      </w:r>
      <w:r w:rsidR="003F1F2D" w:rsidRPr="002178A6">
        <w:rPr>
          <w:color w:val="000000"/>
        </w:rPr>
        <w:t xml:space="preserve"> и членов их семей</w:t>
      </w:r>
      <w:r w:rsidR="00FA0BF0" w:rsidRPr="002178A6">
        <w:rPr>
          <w:color w:val="000000"/>
        </w:rPr>
        <w:t>,</w:t>
      </w:r>
      <w:r w:rsidR="003F1F2D" w:rsidRPr="002178A6">
        <w:rPr>
          <w:color w:val="000000"/>
        </w:rPr>
        <w:t xml:space="preserve"> </w:t>
      </w:r>
      <w:r w:rsidR="003F1F2D" w:rsidRPr="002178A6">
        <w:rPr>
          <w:i/>
          <w:color w:val="000000"/>
        </w:rPr>
        <w:t xml:space="preserve">во исполнение распоряжения Главы </w:t>
      </w:r>
      <w:r w:rsidRPr="002178A6">
        <w:rPr>
          <w:i/>
          <w:color w:val="000000"/>
        </w:rPr>
        <w:t>РС(Я</w:t>
      </w:r>
      <w:r w:rsidR="003F1F2D" w:rsidRPr="002178A6">
        <w:rPr>
          <w:i/>
          <w:color w:val="000000"/>
        </w:rPr>
        <w:t>) от</w:t>
      </w:r>
      <w:r w:rsidRPr="002178A6">
        <w:rPr>
          <w:i/>
          <w:color w:val="000000"/>
        </w:rPr>
        <w:t xml:space="preserve"> </w:t>
      </w:r>
      <w:r w:rsidR="003F1F2D" w:rsidRPr="002178A6">
        <w:rPr>
          <w:i/>
          <w:color w:val="000000"/>
        </w:rPr>
        <w:t>26.04.2024 г. №217-РГ «Об увеличении штатной численности государственного</w:t>
      </w:r>
      <w:r w:rsidRPr="002178A6">
        <w:rPr>
          <w:i/>
          <w:color w:val="000000"/>
        </w:rPr>
        <w:t xml:space="preserve"> </w:t>
      </w:r>
      <w:r w:rsidR="003F1F2D" w:rsidRPr="002178A6">
        <w:rPr>
          <w:i/>
          <w:color w:val="000000"/>
        </w:rPr>
        <w:t xml:space="preserve">бюджетного учреждения </w:t>
      </w:r>
      <w:r w:rsidR="00274E4A" w:rsidRPr="002178A6">
        <w:rPr>
          <w:i/>
          <w:color w:val="000000"/>
        </w:rPr>
        <w:t>РС(Я</w:t>
      </w:r>
      <w:r w:rsidR="003F1F2D" w:rsidRPr="002178A6">
        <w:rPr>
          <w:i/>
          <w:color w:val="000000"/>
        </w:rPr>
        <w:t>) «Центр социально</w:t>
      </w:r>
      <w:r w:rsidRPr="002178A6">
        <w:rPr>
          <w:i/>
          <w:color w:val="000000"/>
        </w:rPr>
        <w:t>-</w:t>
      </w:r>
      <w:r w:rsidR="003F1F2D" w:rsidRPr="002178A6">
        <w:rPr>
          <w:i/>
          <w:color w:val="000000"/>
        </w:rPr>
        <w:t>психологичес</w:t>
      </w:r>
      <w:r w:rsidRPr="002178A6">
        <w:rPr>
          <w:i/>
          <w:color w:val="000000"/>
        </w:rPr>
        <w:t>кой поддержки семьи и молодежи»</w:t>
      </w:r>
      <w:r w:rsidR="00B958F8" w:rsidRPr="002178A6">
        <w:rPr>
          <w:i/>
          <w:color w:val="000000"/>
        </w:rPr>
        <w:t xml:space="preserve"> </w:t>
      </w:r>
      <w:r w:rsidR="00B958F8" w:rsidRPr="002178A6">
        <w:rPr>
          <w:color w:val="000000"/>
        </w:rPr>
        <w:t>(</w:t>
      </w:r>
      <w:r w:rsidR="00B958F8" w:rsidRPr="002178A6">
        <w:rPr>
          <w:i/>
          <w:color w:val="000000"/>
        </w:rPr>
        <w:t>абзац 3 пункта 3 статьи 217 БК РФ</w:t>
      </w:r>
      <w:r w:rsidR="00B958F8" w:rsidRPr="002178A6">
        <w:rPr>
          <w:color w:val="000000"/>
        </w:rPr>
        <w:t>)</w:t>
      </w:r>
      <w:r w:rsidRPr="002178A6">
        <w:rPr>
          <w:color w:val="000000"/>
        </w:rPr>
        <w:t>;</w:t>
      </w:r>
    </w:p>
    <w:p w:rsidR="00244FFB" w:rsidRPr="002178A6" w:rsidRDefault="00D41E54" w:rsidP="008C01F8">
      <w:pPr>
        <w:widowControl w:val="0"/>
        <w:autoSpaceDE w:val="0"/>
        <w:autoSpaceDN w:val="0"/>
        <w:adjustRightInd w:val="0"/>
        <w:spacing w:line="360" w:lineRule="auto"/>
        <w:ind w:firstLine="709"/>
        <w:jc w:val="both"/>
        <w:rPr>
          <w:color w:val="000000"/>
        </w:rPr>
      </w:pPr>
      <w:r w:rsidRPr="002178A6">
        <w:rPr>
          <w:color w:val="000000"/>
        </w:rPr>
        <w:t>(-)36</w:t>
      </w:r>
      <w:r w:rsidR="00B958F8" w:rsidRPr="002178A6">
        <w:rPr>
          <w:color w:val="000000"/>
        </w:rPr>
        <w:t> </w:t>
      </w:r>
      <w:r w:rsidRPr="002178A6">
        <w:rPr>
          <w:color w:val="000000"/>
        </w:rPr>
        <w:t>389,4 тыс. рублей перераспределение бюджетных ассигнований</w:t>
      </w:r>
      <w:r w:rsidR="00BE5398" w:rsidRPr="002178A6">
        <w:rPr>
          <w:color w:val="000000"/>
        </w:rPr>
        <w:t xml:space="preserve">, предусмотренных </w:t>
      </w:r>
      <w:r w:rsidR="0026198A" w:rsidRPr="002178A6">
        <w:rPr>
          <w:color w:val="000000"/>
        </w:rPr>
        <w:t xml:space="preserve">в Инвестиционной программе РС(Я) </w:t>
      </w:r>
      <w:r w:rsidR="00BE5398" w:rsidRPr="002178A6">
        <w:rPr>
          <w:color w:val="000000"/>
        </w:rPr>
        <w:t xml:space="preserve">на строительство МБУ </w:t>
      </w:r>
      <w:r w:rsidR="00BE5398" w:rsidRPr="002178A6">
        <w:rPr>
          <w:color w:val="000000"/>
        </w:rPr>
        <w:lastRenderedPageBreak/>
        <w:t>«Социально-культурный центр «Саргы туhулгэтэ» в с. Крестях Сунтарского",</w:t>
      </w:r>
      <w:r w:rsidRPr="002178A6">
        <w:rPr>
          <w:color w:val="000000"/>
        </w:rPr>
        <w:t xml:space="preserve"> в целях оплаты расходов по исполнительному листу в пользу ООО "Проектная компания «ДСА»" основного долга и расходов по уплате государственной пошлины </w:t>
      </w:r>
      <w:r w:rsidRPr="002178A6">
        <w:rPr>
          <w:i/>
          <w:color w:val="000000"/>
        </w:rPr>
        <w:t>во исполнение распоряжения Правительства РС(Я) от 10.10.2024 № 970-р «О перераспределении бюджетных ассигнований и лимитов бюджетных обязател</w:t>
      </w:r>
      <w:r w:rsidR="00244B5B" w:rsidRPr="002178A6">
        <w:rPr>
          <w:i/>
          <w:color w:val="000000"/>
        </w:rPr>
        <w:t>ьств Министерства строительства РС(Я</w:t>
      </w:r>
      <w:r w:rsidRPr="002178A6">
        <w:rPr>
          <w:i/>
          <w:color w:val="000000"/>
        </w:rPr>
        <w:t>) на 2024 год»</w:t>
      </w:r>
      <w:r w:rsidR="00BA4197" w:rsidRPr="002178A6">
        <w:rPr>
          <w:i/>
          <w:color w:val="000000"/>
        </w:rPr>
        <w:t xml:space="preserve"> </w:t>
      </w:r>
      <w:r w:rsidR="00BA4197" w:rsidRPr="002178A6">
        <w:rPr>
          <w:color w:val="000000"/>
        </w:rPr>
        <w:t>(</w:t>
      </w:r>
      <w:r w:rsidR="00BA4197" w:rsidRPr="002178A6">
        <w:rPr>
          <w:i/>
          <w:color w:val="000000"/>
        </w:rPr>
        <w:t>абзац 4 пункт 3 статьи 217 БК РФ</w:t>
      </w:r>
      <w:r w:rsidR="00BA4197" w:rsidRPr="002178A6">
        <w:rPr>
          <w:color w:val="000000"/>
        </w:rPr>
        <w:t>);</w:t>
      </w:r>
    </w:p>
    <w:p w:rsidR="004C392D" w:rsidRPr="002178A6" w:rsidRDefault="006557AB" w:rsidP="008C01F8">
      <w:pPr>
        <w:widowControl w:val="0"/>
        <w:autoSpaceDE w:val="0"/>
        <w:autoSpaceDN w:val="0"/>
        <w:adjustRightInd w:val="0"/>
        <w:spacing w:line="360" w:lineRule="auto"/>
        <w:ind w:firstLine="709"/>
        <w:jc w:val="both"/>
        <w:rPr>
          <w:color w:val="000000"/>
        </w:rPr>
      </w:pPr>
      <w:r w:rsidRPr="002178A6">
        <w:rPr>
          <w:color w:val="000000"/>
        </w:rPr>
        <w:t>(-)219</w:t>
      </w:r>
      <w:r w:rsidR="00B958F8" w:rsidRPr="002178A6">
        <w:rPr>
          <w:color w:val="000000"/>
        </w:rPr>
        <w:t> </w:t>
      </w:r>
      <w:r w:rsidRPr="002178A6">
        <w:rPr>
          <w:color w:val="000000"/>
        </w:rPr>
        <w:t xml:space="preserve">596,4 тыс. рублей </w:t>
      </w:r>
      <w:r w:rsidR="00BB1FE4" w:rsidRPr="002178A6">
        <w:rPr>
          <w:color w:val="000000"/>
        </w:rPr>
        <w:t>уменьшение бюджетных ассигнований в связи с приоритизацией расходов, образованием экономии</w:t>
      </w:r>
      <w:r w:rsidR="00B958F8" w:rsidRPr="002178A6">
        <w:rPr>
          <w:color w:val="000000"/>
        </w:rPr>
        <w:t>, в том числе по итогам проведения торгов, закупок товаров, работ и услуг</w:t>
      </w:r>
      <w:r w:rsidR="004C392D" w:rsidRPr="002178A6">
        <w:rPr>
          <w:color w:val="000000"/>
        </w:rPr>
        <w:t xml:space="preserve"> </w:t>
      </w:r>
      <w:r w:rsidR="0072089A" w:rsidRPr="002178A6">
        <w:rPr>
          <w:color w:val="000000"/>
        </w:rPr>
        <w:t>(</w:t>
      </w:r>
      <w:r w:rsidR="0072089A" w:rsidRPr="002178A6">
        <w:rPr>
          <w:i/>
          <w:color w:val="000000"/>
        </w:rPr>
        <w:t>пункт 6 части 1 статьи 58.1 Закона РС(Я) "О бюджетном устройстве и бюджетном процессе в РС(Я)"</w:t>
      </w:r>
      <w:r w:rsidR="0072089A" w:rsidRPr="002178A6">
        <w:rPr>
          <w:color w:val="000000"/>
        </w:rPr>
        <w:t>)</w:t>
      </w:r>
      <w:r w:rsidR="004C392D" w:rsidRPr="002178A6">
        <w:rPr>
          <w:color w:val="000000"/>
        </w:rPr>
        <w:t>;</w:t>
      </w:r>
    </w:p>
    <w:p w:rsidR="006557AB" w:rsidRPr="002178A6" w:rsidRDefault="00806835" w:rsidP="008C01F8">
      <w:pPr>
        <w:widowControl w:val="0"/>
        <w:autoSpaceDE w:val="0"/>
        <w:autoSpaceDN w:val="0"/>
        <w:adjustRightInd w:val="0"/>
        <w:spacing w:line="360" w:lineRule="auto"/>
        <w:ind w:firstLine="709"/>
        <w:jc w:val="both"/>
        <w:rPr>
          <w:color w:val="000000"/>
        </w:rPr>
      </w:pPr>
      <w:r w:rsidRPr="002178A6">
        <w:rPr>
          <w:color w:val="000000"/>
        </w:rPr>
        <w:t xml:space="preserve">(-)2 656,5 тыс. рублей 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культуры, </w:t>
      </w:r>
      <w:r w:rsidRPr="002178A6">
        <w:t xml:space="preserve">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w:t>
      </w:r>
      <w:r w:rsidR="00B64CFB" w:rsidRPr="002178A6">
        <w:t>РС(Я</w:t>
      </w:r>
      <w:r w:rsidRPr="002178A6">
        <w:t>)</w:t>
      </w:r>
      <w:r w:rsidR="00C01ED2" w:rsidRPr="002178A6">
        <w:t xml:space="preserve">, </w:t>
      </w:r>
      <w:r w:rsidR="00C01ED2" w:rsidRPr="002178A6">
        <w:rPr>
          <w:i/>
        </w:rPr>
        <w:t xml:space="preserve">во исполнение распоряжения Правительства РС(Я) от 24.12.2024 г. №1251-р </w:t>
      </w:r>
      <w:r w:rsidRPr="002178A6">
        <w:t>(</w:t>
      </w:r>
      <w:r w:rsidRPr="002178A6">
        <w:rPr>
          <w:i/>
        </w:rPr>
        <w:t>пункт 1 части 1 статьи 58.1 Закона РС(Я) "О бюджетном устройстве и бюджетном процессе в РС(Я)"</w:t>
      </w:r>
      <w:r w:rsidRPr="002178A6">
        <w:t>)</w:t>
      </w:r>
      <w:r w:rsidR="00C01ED2" w:rsidRPr="002178A6">
        <w:rPr>
          <w:color w:val="000000"/>
        </w:rPr>
        <w:t>;</w:t>
      </w:r>
    </w:p>
    <w:p w:rsidR="00C01ED2" w:rsidRPr="002178A6" w:rsidRDefault="00C01ED2" w:rsidP="008C01F8">
      <w:pPr>
        <w:widowControl w:val="0"/>
        <w:autoSpaceDE w:val="0"/>
        <w:autoSpaceDN w:val="0"/>
        <w:adjustRightInd w:val="0"/>
        <w:spacing w:line="360" w:lineRule="auto"/>
        <w:ind w:firstLine="709"/>
        <w:jc w:val="both"/>
        <w:rPr>
          <w:color w:val="000000"/>
        </w:rPr>
      </w:pPr>
      <w:r w:rsidRPr="002178A6">
        <w:rPr>
          <w:color w:val="000000"/>
        </w:rPr>
        <w:t xml:space="preserve">(-)373 745,3 тыс. рублей 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культуры, </w:t>
      </w:r>
      <w:r w:rsidRPr="002178A6">
        <w:rPr>
          <w:i/>
          <w:color w:val="000000"/>
        </w:rPr>
        <w:t>во исполнение распоряжений Правительства РС(Я) от 25.04.2024 № 493-р, от 26.11.2024 № 1109-р, от 18.12.2024 № 1206-р, от 27.12.2024 № 1314-р</w:t>
      </w:r>
      <w:r w:rsidRPr="002178A6">
        <w:rPr>
          <w:color w:val="000000"/>
        </w:rPr>
        <w:t xml:space="preserve"> (</w:t>
      </w:r>
      <w:r w:rsidRPr="002178A6">
        <w:rPr>
          <w:i/>
          <w:color w:val="000000"/>
        </w:rPr>
        <w:t>часть 12 статьи 6 Федерального закона от 2 ноября 2023 г. № 520-ФЗ</w:t>
      </w:r>
      <w:r w:rsidRPr="002178A6">
        <w:rPr>
          <w:color w:val="000000"/>
        </w:rPr>
        <w:t>).</w:t>
      </w:r>
    </w:p>
    <w:p w:rsidR="00730B63" w:rsidRPr="002178A6" w:rsidRDefault="00730B63" w:rsidP="008C01F8">
      <w:pPr>
        <w:widowControl w:val="0"/>
        <w:autoSpaceDE w:val="0"/>
        <w:autoSpaceDN w:val="0"/>
        <w:adjustRightInd w:val="0"/>
        <w:spacing w:line="360" w:lineRule="auto"/>
        <w:ind w:firstLine="709"/>
        <w:jc w:val="both"/>
        <w:rPr>
          <w:rFonts w:ascii="Arial" w:hAnsi="Arial" w:cs="Arial"/>
        </w:rPr>
      </w:pPr>
      <w:r w:rsidRPr="002178A6">
        <w:rPr>
          <w:color w:val="000000"/>
        </w:rPr>
        <w:t>По состоянию на 1 января 2025 года бюджетные ассигнования по уточненной росписи составили 9 161 767,0 тыс. рублей.</w:t>
      </w:r>
    </w:p>
    <w:p w:rsidR="00730B63" w:rsidRPr="002178A6" w:rsidRDefault="00730B63" w:rsidP="008C01F8">
      <w:pPr>
        <w:widowControl w:val="0"/>
        <w:autoSpaceDE w:val="0"/>
        <w:autoSpaceDN w:val="0"/>
        <w:adjustRightInd w:val="0"/>
        <w:spacing w:line="360" w:lineRule="auto"/>
        <w:ind w:firstLine="709"/>
        <w:jc w:val="both"/>
        <w:rPr>
          <w:rFonts w:ascii="Arial" w:hAnsi="Arial" w:cs="Arial"/>
        </w:rPr>
      </w:pPr>
      <w:r w:rsidRPr="002178A6">
        <w:rPr>
          <w:color w:val="000000"/>
        </w:rPr>
        <w:t>Исполнение расходов государственного бюджета по данной государственной программе за 2024 год составило 8 980 968,7 тыс. рублей или 98</w:t>
      </w:r>
      <w:r w:rsidR="00377A86">
        <w:rPr>
          <w:color w:val="000000"/>
        </w:rPr>
        <w:t xml:space="preserve"> процента</w:t>
      </w:r>
      <w:r w:rsidRPr="002178A6">
        <w:rPr>
          <w:color w:val="000000"/>
        </w:rPr>
        <w:t xml:space="preserve"> к уточненной росписи.</w:t>
      </w:r>
    </w:p>
    <w:p w:rsidR="00730B63" w:rsidRPr="002178A6" w:rsidRDefault="00730B63" w:rsidP="008C01F8">
      <w:pPr>
        <w:widowControl w:val="0"/>
        <w:autoSpaceDE w:val="0"/>
        <w:autoSpaceDN w:val="0"/>
        <w:adjustRightInd w:val="0"/>
        <w:spacing w:line="360" w:lineRule="auto"/>
        <w:ind w:firstLine="709"/>
        <w:jc w:val="both"/>
        <w:rPr>
          <w:rFonts w:ascii="Arial" w:hAnsi="Arial" w:cs="Arial"/>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730B63" w:rsidRPr="002178A6" w:rsidRDefault="00730B63" w:rsidP="00730B63">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3.2</w:t>
      </w:r>
      <w:r w:rsidRPr="002178A6">
        <w:rPr>
          <w:color w:val="000000"/>
        </w:rPr>
        <w:br/>
        <w:t>(тыс. рублей)</w:t>
      </w:r>
    </w:p>
    <w:tbl>
      <w:tblPr>
        <w:tblW w:w="4953" w:type="pct"/>
        <w:tblLayout w:type="fixed"/>
        <w:tblLook w:val="0000" w:firstRow="0" w:lastRow="0" w:firstColumn="0" w:lastColumn="0" w:noHBand="0" w:noVBand="0"/>
      </w:tblPr>
      <w:tblGrid>
        <w:gridCol w:w="4649"/>
        <w:gridCol w:w="1592"/>
        <w:gridCol w:w="1592"/>
        <w:gridCol w:w="1496"/>
      </w:tblGrid>
      <w:tr w:rsidR="00945B1A" w:rsidRPr="002178A6" w:rsidTr="00903EC0">
        <w:trPr>
          <w:trHeight w:val="288"/>
        </w:trPr>
        <w:tc>
          <w:tcPr>
            <w:tcW w:w="249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45B1A" w:rsidRPr="002178A6" w:rsidTr="00903EC0">
        <w:trPr>
          <w:trHeight w:val="288"/>
        </w:trPr>
        <w:tc>
          <w:tcPr>
            <w:tcW w:w="249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45B1A" w:rsidRPr="002178A6" w:rsidTr="00903EC0">
        <w:trPr>
          <w:trHeight w:val="288"/>
        </w:trPr>
        <w:tc>
          <w:tcPr>
            <w:tcW w:w="249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b/>
                <w:bCs/>
                <w:color w:val="000000"/>
                <w:sz w:val="20"/>
                <w:szCs w:val="20"/>
              </w:rPr>
              <w:lastRenderedPageBreak/>
              <w:t>Развитие культуры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b/>
                <w:bCs/>
                <w:color w:val="000000"/>
                <w:sz w:val="20"/>
                <w:szCs w:val="20"/>
              </w:rPr>
              <w:t>9 161 767,0</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b/>
                <w:bCs/>
                <w:color w:val="000000"/>
                <w:sz w:val="20"/>
                <w:szCs w:val="20"/>
              </w:rPr>
              <w:t>8 980 968,7</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b/>
                <w:bCs/>
                <w:color w:val="000000"/>
                <w:sz w:val="20"/>
                <w:szCs w:val="20"/>
              </w:rPr>
              <w:t>98,0</w:t>
            </w:r>
          </w:p>
        </w:tc>
      </w:tr>
      <w:tr w:rsidR="00945B1A" w:rsidRPr="002178A6" w:rsidTr="00903EC0">
        <w:trPr>
          <w:trHeight w:val="288"/>
        </w:trPr>
        <w:tc>
          <w:tcPr>
            <w:tcW w:w="249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711 907,7</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606 116,0</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85,1</w:t>
            </w:r>
          </w:p>
        </w:tc>
      </w:tr>
      <w:tr w:rsidR="00945B1A"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"Обеспечение качественно нового уровня развития инфраструктуры культуры ("Культурная среда")"</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682 833,0</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577 041,2</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84,5</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"Создание условий для реализации творческого потенциала нации («Творческие люди»)"</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29 074,7</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29 074,7</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3 130 898,8</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3 061 341,5</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97,8</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 xml:space="preserve">Ведомственный проект "Геокультурное развитие Республики Саха (Якутия)" </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2 356 808,6</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2 356 808,6</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"Поддержка отрасли культуры"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60 752,9</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60 738,9</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инфраструктуры культуры"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498 588,4</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429 045,1</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86,1</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"Сохранение объектов культурного наследия Республики Саха (Якутия)"</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10 285,2</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10 285,2</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киноиндустрии"</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118 547,5</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118 547,5</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"Сохранение, изучение и распространение эпического наследия народов Республики Саха (Якутия)"</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85 916,2</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85 916,2</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5 318 960,5</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5 313 511,2</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i/>
                <w:iCs/>
                <w:color w:val="000000"/>
                <w:sz w:val="20"/>
                <w:szCs w:val="20"/>
              </w:rPr>
              <w:t>99,9</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культуры</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252 713,7</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251 149,9</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99,4</w:t>
            </w:r>
          </w:p>
        </w:tc>
      </w:tr>
      <w:tr w:rsidR="00945B1A" w:rsidRPr="002178A6" w:rsidTr="00903EC0">
        <w:trPr>
          <w:trHeight w:val="288"/>
        </w:trPr>
        <w:tc>
          <w:tcPr>
            <w:tcW w:w="41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rPr>
                <w:rFonts w:ascii="Arial" w:hAnsi="Arial" w:cs="Arial"/>
                <w:sz w:val="2"/>
                <w:szCs w:val="2"/>
              </w:rPr>
            </w:pPr>
            <w:r w:rsidRPr="002178A6">
              <w:rPr>
                <w:color w:val="000000"/>
                <w:sz w:val="20"/>
                <w:szCs w:val="20"/>
              </w:rPr>
              <w:t>Реализация потенциала культуры и искусства как духовно-нравственной основы развития личности и общества</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5 066 246,8</w:t>
            </w:r>
          </w:p>
        </w:tc>
        <w:tc>
          <w:tcPr>
            <w:tcW w:w="85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5 062 361,3</w:t>
            </w:r>
          </w:p>
        </w:tc>
        <w:tc>
          <w:tcPr>
            <w:tcW w:w="802"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45B1A" w:rsidRPr="002178A6" w:rsidRDefault="00945B1A"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bl>
    <w:p w:rsidR="00730B63" w:rsidRPr="002178A6" w:rsidRDefault="00730B63" w:rsidP="00730B63">
      <w:pPr>
        <w:widowControl w:val="0"/>
        <w:autoSpaceDE w:val="0"/>
        <w:autoSpaceDN w:val="0"/>
        <w:adjustRightInd w:val="0"/>
        <w:spacing w:line="360" w:lineRule="auto"/>
        <w:ind w:firstLine="568"/>
        <w:jc w:val="both"/>
        <w:rPr>
          <w:color w:val="000000"/>
        </w:rPr>
      </w:pPr>
    </w:p>
    <w:p w:rsidR="00730B63" w:rsidRPr="002178A6" w:rsidRDefault="00730B63" w:rsidP="00730B63">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730B63" w:rsidRPr="002178A6" w:rsidRDefault="00730B63" w:rsidP="00730B63">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3.3</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культуры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9 161 767,0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8 980 968,7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98,0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культуры и духовного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5 782 613,5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5 777 227,5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молодежи и социальным коммуникациям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5 800,0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5 800,0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993 588,2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818 253,1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82,4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2 356 808,6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2 356 808,6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Департамент Республики Саха (Якутия) по охране объектов культурного наследия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22 956,7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22 879,4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99,7</w:t>
            </w:r>
          </w:p>
        </w:tc>
      </w:tr>
    </w:tbl>
    <w:p w:rsidR="006B663B" w:rsidRPr="002178A6" w:rsidRDefault="006B663B" w:rsidP="006B663B">
      <w:pPr>
        <w:widowControl w:val="0"/>
        <w:autoSpaceDE w:val="0"/>
        <w:autoSpaceDN w:val="0"/>
        <w:adjustRightInd w:val="0"/>
        <w:spacing w:line="360" w:lineRule="auto"/>
        <w:ind w:firstLine="568"/>
        <w:jc w:val="both"/>
        <w:rPr>
          <w:bCs/>
          <w:color w:val="000000"/>
        </w:rPr>
      </w:pPr>
    </w:p>
    <w:p w:rsidR="006B663B" w:rsidRPr="002178A6" w:rsidRDefault="006B663B" w:rsidP="008C01F8">
      <w:pPr>
        <w:widowControl w:val="0"/>
        <w:autoSpaceDE w:val="0"/>
        <w:autoSpaceDN w:val="0"/>
        <w:adjustRightInd w:val="0"/>
        <w:spacing w:line="360" w:lineRule="auto"/>
        <w:ind w:firstLine="709"/>
        <w:jc w:val="both"/>
        <w:rPr>
          <w:bCs/>
          <w:color w:val="000000"/>
        </w:rPr>
      </w:pPr>
      <w:r w:rsidRPr="002178A6">
        <w:rPr>
          <w:bCs/>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856984" w:rsidRPr="002178A6" w:rsidRDefault="006B663B" w:rsidP="008C01F8">
      <w:pPr>
        <w:widowControl w:val="0"/>
        <w:autoSpaceDE w:val="0"/>
        <w:autoSpaceDN w:val="0"/>
        <w:adjustRightInd w:val="0"/>
        <w:spacing w:line="360" w:lineRule="auto"/>
        <w:ind w:firstLine="709"/>
        <w:jc w:val="both"/>
        <w:rPr>
          <w:bCs/>
          <w:color w:val="000000"/>
        </w:rPr>
      </w:pPr>
      <w:r w:rsidRPr="002178A6">
        <w:rPr>
          <w:bCs/>
          <w:color w:val="000000"/>
        </w:rPr>
        <w:t xml:space="preserve">- </w:t>
      </w:r>
      <w:r w:rsidRPr="002178A6">
        <w:rPr>
          <w:bCs/>
          <w:i/>
          <w:color w:val="000000"/>
        </w:rPr>
        <w:t>по ведомству</w:t>
      </w:r>
      <w:r w:rsidRPr="002178A6">
        <w:rPr>
          <w:bCs/>
          <w:color w:val="000000"/>
        </w:rPr>
        <w:t xml:space="preserve"> </w:t>
      </w:r>
      <w:r w:rsidRPr="002178A6">
        <w:rPr>
          <w:bCs/>
          <w:i/>
          <w:color w:val="000000"/>
        </w:rPr>
        <w:t xml:space="preserve">Министерство культуры и духовного развития РС(Я) </w:t>
      </w:r>
      <w:r w:rsidRPr="002178A6">
        <w:rPr>
          <w:bCs/>
          <w:color w:val="000000"/>
        </w:rPr>
        <w:t xml:space="preserve">в связи с образованием экономии по расходам, в том числе </w:t>
      </w:r>
      <w:r w:rsidR="00856984" w:rsidRPr="002178A6">
        <w:rPr>
          <w:bCs/>
          <w:color w:val="000000"/>
        </w:rPr>
        <w:t xml:space="preserve">по государственным гарантиям </w:t>
      </w:r>
      <w:r w:rsidR="00856984" w:rsidRPr="002178A6">
        <w:rPr>
          <w:bCs/>
          <w:color w:val="000000"/>
        </w:rPr>
        <w:lastRenderedPageBreak/>
        <w:t xml:space="preserve">детям-сиротам и детям, оставшимся без попечения родителей, ГБОУВО «ВШМ РС (Я) (институт) имени В.А. Босикова», в связи с поступлением возмещений по больничному в конце года, в связи с уточнением численности, </w:t>
      </w:r>
      <w:r w:rsidRPr="002178A6">
        <w:rPr>
          <w:bCs/>
          <w:color w:val="000000"/>
        </w:rPr>
        <w:t xml:space="preserve">по итогам проведения торгов, </w:t>
      </w:r>
      <w:r w:rsidR="00856984" w:rsidRPr="002178A6">
        <w:rPr>
          <w:bCs/>
          <w:color w:val="000000"/>
        </w:rPr>
        <w:t>закупок товаров, работ и услуг.</w:t>
      </w:r>
    </w:p>
    <w:p w:rsidR="00730B63" w:rsidRPr="002178A6" w:rsidRDefault="006B663B" w:rsidP="008C01F8">
      <w:pPr>
        <w:widowControl w:val="0"/>
        <w:autoSpaceDE w:val="0"/>
        <w:autoSpaceDN w:val="0"/>
        <w:adjustRightInd w:val="0"/>
        <w:spacing w:line="360" w:lineRule="auto"/>
        <w:ind w:firstLine="709"/>
        <w:jc w:val="both"/>
        <w:rPr>
          <w:bCs/>
          <w:color w:val="000000"/>
        </w:rPr>
      </w:pPr>
      <w:r w:rsidRPr="002178A6">
        <w:rPr>
          <w:bCs/>
          <w:color w:val="000000"/>
        </w:rPr>
        <w:t xml:space="preserve">- </w:t>
      </w:r>
      <w:r w:rsidRPr="002178A6">
        <w:rPr>
          <w:bCs/>
          <w:i/>
          <w:color w:val="000000"/>
        </w:rPr>
        <w:t>по ведомству Министерство строительства Республики Саха (Якутия)</w:t>
      </w:r>
      <w:r w:rsidRPr="002178A6">
        <w:rPr>
          <w:bCs/>
          <w:color w:val="000000"/>
        </w:rPr>
        <w:t xml:space="preserve"> </w:t>
      </w:r>
      <w:r w:rsidR="007A4C89" w:rsidRPr="002178A6">
        <w:rPr>
          <w:bCs/>
          <w:color w:val="000000"/>
        </w:rPr>
        <w:t xml:space="preserve">в связи с отставанием от графика производства работ, с несвоевременным предоставлением подрядной организацией актов о приемке выполненных работ и справок о стоимости выполненных работ, с несоответствием значений температур к расчетным показателям, что повлияло на невозможность полной загрузки свайного фундамента подрядная организация не имела возможности осуществлять работы, с поздним определением стоимости затрат на дополнительные работы и необходимостью заключить дополнительное соглашение к государственному контракту, с образованием экономии по итогам проведения торгов, закупок товаров, работ и услуг. Кроме того, </w:t>
      </w:r>
      <w:r w:rsidRPr="002178A6">
        <w:rPr>
          <w:bCs/>
          <w:color w:val="000000"/>
        </w:rPr>
        <w:t xml:space="preserve">отражены переходящие остатки средств государственного бюджета </w:t>
      </w:r>
      <w:r w:rsidR="009F6CBB" w:rsidRPr="002178A6">
        <w:rPr>
          <w:bCs/>
          <w:color w:val="000000"/>
        </w:rPr>
        <w:t>РС(Я</w:t>
      </w:r>
      <w:r w:rsidRPr="002178A6">
        <w:rPr>
          <w:bCs/>
          <w:color w:val="000000"/>
        </w:rPr>
        <w:t xml:space="preserve">) по состоянию на 1 января 2025 года </w:t>
      </w:r>
      <w:r w:rsidR="009F6CBB" w:rsidRPr="002178A6">
        <w:rPr>
          <w:bCs/>
          <w:color w:val="000000"/>
        </w:rPr>
        <w:t xml:space="preserve">в сумме </w:t>
      </w:r>
      <w:r w:rsidR="00C023B0" w:rsidRPr="002178A6">
        <w:rPr>
          <w:bCs/>
          <w:color w:val="000000"/>
        </w:rPr>
        <w:t xml:space="preserve">175 205,8 </w:t>
      </w:r>
      <w:r w:rsidR="009F6CBB" w:rsidRPr="002178A6">
        <w:rPr>
          <w:bCs/>
          <w:color w:val="000000"/>
        </w:rPr>
        <w:t xml:space="preserve"> тыс. рублей </w:t>
      </w:r>
      <w:r w:rsidRPr="002178A6">
        <w:rPr>
          <w:bCs/>
          <w:color w:val="000000"/>
        </w:rPr>
        <w:t xml:space="preserve">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в сфере культуры, направляемые в 2025 году на увеличение бюджетных ассигнований на оплату заключенных от имени Республики Саха (Якутия) государственных контрактов, подлежавших в соответствии с условиями этих государственных контрактов </w:t>
      </w:r>
      <w:r w:rsidR="005A7795" w:rsidRPr="002178A6">
        <w:rPr>
          <w:bCs/>
          <w:color w:val="000000"/>
        </w:rPr>
        <w:t xml:space="preserve">к </w:t>
      </w:r>
      <w:r w:rsidRPr="002178A6">
        <w:rPr>
          <w:bCs/>
          <w:color w:val="000000"/>
        </w:rPr>
        <w:t>оплате в 2024 году.</w:t>
      </w:r>
    </w:p>
    <w:p w:rsidR="007A4C89" w:rsidRPr="002178A6" w:rsidRDefault="007A4C89" w:rsidP="008C01F8">
      <w:pPr>
        <w:widowControl w:val="0"/>
        <w:autoSpaceDE w:val="0"/>
        <w:autoSpaceDN w:val="0"/>
        <w:adjustRightInd w:val="0"/>
        <w:spacing w:line="360" w:lineRule="auto"/>
        <w:jc w:val="both"/>
        <w:rPr>
          <w:bCs/>
          <w:color w:val="000000"/>
        </w:rPr>
      </w:pPr>
    </w:p>
    <w:p w:rsidR="00730B63" w:rsidRPr="002178A6" w:rsidRDefault="00730B63" w:rsidP="008C01F8">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"СОХРАНЕНИЕ И РАЗВИТИЕ ГОСУДАРСТВЕННЫХ И ОФИЦИАЛЬНЫХ ЯЗЫКОВ В РЕСПУБЛИКЕ САХА (ЯКУТИЯ)" (5100000000)</w:t>
      </w:r>
    </w:p>
    <w:p w:rsidR="007A4C89" w:rsidRPr="002178A6" w:rsidRDefault="007A4C89" w:rsidP="008C01F8"/>
    <w:p w:rsidR="00730B63" w:rsidRPr="002178A6" w:rsidRDefault="00730B63"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101</w:t>
      </w:r>
      <w:r w:rsidR="00C87C66" w:rsidRPr="002178A6">
        <w:rPr>
          <w:color w:val="000000"/>
        </w:rPr>
        <w:t xml:space="preserve"> </w:t>
      </w:r>
      <w:r w:rsidRPr="002178A6">
        <w:rPr>
          <w:color w:val="000000"/>
        </w:rPr>
        <w:t>034,3 тыс. рублей.</w:t>
      </w:r>
    </w:p>
    <w:p w:rsidR="00730B63" w:rsidRPr="002178A6" w:rsidRDefault="00730B63"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730B63" w:rsidRPr="002178A6" w:rsidRDefault="00730B63" w:rsidP="00730B63">
      <w:pPr>
        <w:widowControl w:val="0"/>
        <w:autoSpaceDE w:val="0"/>
        <w:autoSpaceDN w:val="0"/>
        <w:adjustRightInd w:val="0"/>
        <w:jc w:val="right"/>
        <w:rPr>
          <w:rFonts w:ascii="Arial" w:hAnsi="Arial" w:cs="Arial"/>
          <w:sz w:val="2"/>
          <w:szCs w:val="2"/>
        </w:rPr>
      </w:pPr>
      <w:r w:rsidRPr="002178A6">
        <w:rPr>
          <w:color w:val="000000"/>
        </w:rPr>
        <w:t>Таблица 3.</w:t>
      </w:r>
      <w:r w:rsidR="00C87C66" w:rsidRPr="002178A6">
        <w:rPr>
          <w:color w:val="000000"/>
        </w:rPr>
        <w:t>4</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DA7CDA">
            <w:pPr>
              <w:widowControl w:val="0"/>
              <w:autoSpaceDE w:val="0"/>
              <w:autoSpaceDN w:val="0"/>
              <w:adjustRightInd w:val="0"/>
              <w:jc w:val="center"/>
              <w:rPr>
                <w:rFonts w:ascii="Arial" w:hAnsi="Arial" w:cs="Arial"/>
                <w:sz w:val="2"/>
                <w:szCs w:val="2"/>
              </w:rPr>
            </w:pPr>
            <w:r w:rsidRPr="002178A6">
              <w:rPr>
                <w:color w:val="000000"/>
                <w:sz w:val="20"/>
                <w:szCs w:val="20"/>
              </w:rPr>
              <w:t xml:space="preserve">Закон о </w:t>
            </w:r>
            <w:r w:rsidR="00DA7CDA" w:rsidRPr="002178A6">
              <w:rPr>
                <w:color w:val="000000"/>
                <w:sz w:val="20"/>
                <w:szCs w:val="20"/>
              </w:rPr>
              <w:t>гос</w:t>
            </w:r>
            <w:r w:rsidRPr="002178A6">
              <w:rPr>
                <w:color w:val="000000"/>
                <w:sz w:val="20"/>
                <w:szCs w:val="20"/>
              </w:rPr>
              <w:t>бюджете</w:t>
            </w:r>
            <w:r w:rsidRPr="002178A6">
              <w:rPr>
                <w:color w:val="000000"/>
                <w:sz w:val="20"/>
                <w:szCs w:val="20"/>
              </w:rPr>
              <w:br/>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 xml:space="preserve">Изменения внесенные по основаниям, установленным БК РФ, законами РС(Я), в том числе законом о </w:t>
            </w:r>
            <w:r w:rsidRPr="002178A6">
              <w:rPr>
                <w:color w:val="000000"/>
                <w:sz w:val="20"/>
                <w:szCs w:val="20"/>
              </w:rPr>
              <w:lastRenderedPageBreak/>
              <w:t>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Сохранение и развитие государственных и официальных языков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5100000000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101 034,3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101 534,3</w:t>
            </w:r>
          </w:p>
        </w:tc>
      </w:tr>
    </w:tbl>
    <w:p w:rsidR="00C87C66" w:rsidRPr="002178A6" w:rsidRDefault="00C87C66"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500,0 тыс. рублей</w:t>
      </w:r>
      <w:r w:rsidR="0068515F" w:rsidRPr="002178A6">
        <w:rPr>
          <w:color w:val="000000"/>
        </w:rPr>
        <w:t xml:space="preserve"> </w:t>
      </w:r>
      <w:r w:rsidR="00D000C0" w:rsidRPr="002178A6">
        <w:rPr>
          <w:color w:val="000000"/>
        </w:rPr>
        <w:t xml:space="preserve">во исполнение распоряжения Главы РС(Я) от 24.06.2024 №358-РГ «О присуждении грантов Главы РС(Я) на развитие гражданского общества в РС(Я) в 2024 году», в связи с поступлением в доход бюджета РС(Я) средств софинансирования Фонда оператора президентских грантов по </w:t>
      </w:r>
      <w:r w:rsidR="006C407F" w:rsidRPr="002178A6">
        <w:rPr>
          <w:color w:val="000000"/>
        </w:rPr>
        <w:t xml:space="preserve">развитию гражданского общества </w:t>
      </w:r>
      <w:r w:rsidR="00DB5E10" w:rsidRPr="002178A6">
        <w:rPr>
          <w:color w:val="000000"/>
        </w:rPr>
        <w:t>(</w:t>
      </w:r>
      <w:r w:rsidR="00DB5E10" w:rsidRPr="002178A6">
        <w:rPr>
          <w:i/>
          <w:color w:val="000000"/>
        </w:rPr>
        <w:t>абзац 8 пункт 3 статьи 217 БК РФ</w:t>
      </w:r>
      <w:r w:rsidR="00DB5E10" w:rsidRPr="002178A6">
        <w:rPr>
          <w:color w:val="000000"/>
        </w:rPr>
        <w:t>)</w:t>
      </w:r>
      <w:r w:rsidR="0068515F" w:rsidRPr="002178A6">
        <w:rPr>
          <w:color w:val="000000"/>
        </w:rPr>
        <w:t>.</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101</w:t>
      </w:r>
      <w:r w:rsidR="00863BD6" w:rsidRPr="002178A6">
        <w:rPr>
          <w:color w:val="000000"/>
        </w:rPr>
        <w:t xml:space="preserve"> </w:t>
      </w:r>
      <w:r w:rsidRPr="002178A6">
        <w:rPr>
          <w:color w:val="000000"/>
        </w:rPr>
        <w:t>534,3 тыс. рублей.</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101 534,3 тыс. рублей или 100</w:t>
      </w:r>
      <w:r w:rsidR="00377A86">
        <w:rPr>
          <w:color w:val="000000"/>
        </w:rPr>
        <w:t xml:space="preserve"> процента</w:t>
      </w:r>
      <w:r w:rsidRPr="002178A6">
        <w:rPr>
          <w:color w:val="000000"/>
        </w:rPr>
        <w:t xml:space="preserve"> к уточненной росписи.</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Сохранение и развитие государственных и официальных языков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"Повышение роли государственных и официальных языков Республики Саха (Якутия) и сохранение языкового и культурного многообразия"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24 751,3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24 751,3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"Комплексное исследование и мониторинг функционирования государственных и официальных языков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"Улучшение качества обучения, владения государственными и официальными языками Республики Саха (Якутия) и внедрение инновационных методик преподавания"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28 919,2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28 919,2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"Формирование эффективного информационного пространства и обеспечение паритетного использования государственных и официальных языков Республики Саха (Якутия) во всех сферах общественной жизни"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36 563,8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36 563,8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0B1146" w:rsidRPr="002178A6" w:rsidRDefault="000B1146"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 xml:space="preserve">Кассовое исполнение в разрезе ответственных ведомств по государственной </w:t>
      </w:r>
      <w:r w:rsidRPr="002178A6">
        <w:rPr>
          <w:color w:val="000000"/>
        </w:rPr>
        <w:lastRenderedPageBreak/>
        <w:t>программе представлено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Сохранение и развитие государственных и официальных языков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101 534,3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101 534,3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Управление ЗАГС при Правительстве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1 451,3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1 451,3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культуры и духовного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34 315,8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34 315,8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25 831,7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25 831,7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молодежи и социальным коммуникациям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развитию Арктики и делам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16 335,5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16 335,5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87C66" w:rsidRPr="002178A6" w:rsidRDefault="00C87C66" w:rsidP="00995EF0">
      <w:pPr>
        <w:widowControl w:val="0"/>
        <w:autoSpaceDE w:val="0"/>
        <w:autoSpaceDN w:val="0"/>
        <w:adjustRightInd w:val="0"/>
        <w:spacing w:line="360" w:lineRule="auto"/>
        <w:jc w:val="center"/>
        <w:rPr>
          <w:b/>
          <w:bCs/>
          <w:color w:val="000000"/>
        </w:rPr>
      </w:pPr>
    </w:p>
    <w:p w:rsidR="00C87C66" w:rsidRPr="002178A6" w:rsidRDefault="00C87C66" w:rsidP="003923C3">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"РЕАЛИЗАЦИЯ МОЛОДЕЖНОЙ ПОЛИТИКИ, ПАТРИОТИЧЕСКОГО ВОСПИТАНИЯ ГРАЖДАН И РАЗВИТИЕ ГРАЖДАНСКОГО ОБЩЕСТВА В РЕСПУБЛИКЕ САХА (ЯКУТИЯ) " (5200000000)</w:t>
      </w:r>
    </w:p>
    <w:p w:rsidR="003923C3" w:rsidRPr="002178A6" w:rsidRDefault="003923C3" w:rsidP="003923C3"/>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518 322,5 тыс. рублей.</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C87C66" w:rsidRPr="002178A6" w:rsidRDefault="00C87C66" w:rsidP="00995EF0">
      <w:pPr>
        <w:widowControl w:val="0"/>
        <w:autoSpaceDE w:val="0"/>
        <w:autoSpaceDN w:val="0"/>
        <w:adjustRightInd w:val="0"/>
        <w:jc w:val="right"/>
        <w:rPr>
          <w:rFonts w:ascii="Arial" w:hAnsi="Arial" w:cs="Arial"/>
          <w:sz w:val="2"/>
          <w:szCs w:val="2"/>
        </w:rPr>
      </w:pPr>
      <w:r w:rsidRPr="002178A6">
        <w:rPr>
          <w:color w:val="000000"/>
        </w:rPr>
        <w:t>Таблица 3.7</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DA7CDA">
            <w:pPr>
              <w:widowControl w:val="0"/>
              <w:autoSpaceDE w:val="0"/>
              <w:autoSpaceDN w:val="0"/>
              <w:adjustRightInd w:val="0"/>
              <w:jc w:val="center"/>
              <w:rPr>
                <w:rFonts w:ascii="Arial" w:hAnsi="Arial" w:cs="Arial"/>
                <w:sz w:val="2"/>
                <w:szCs w:val="2"/>
              </w:rPr>
            </w:pPr>
            <w:r w:rsidRPr="002178A6">
              <w:rPr>
                <w:color w:val="000000"/>
                <w:sz w:val="20"/>
                <w:szCs w:val="20"/>
              </w:rPr>
              <w:t xml:space="preserve">Закон о </w:t>
            </w:r>
            <w:r w:rsidR="00DA7CDA" w:rsidRPr="002178A6">
              <w:rPr>
                <w:color w:val="000000"/>
                <w:sz w:val="20"/>
                <w:szCs w:val="20"/>
              </w:rPr>
              <w:t>гос</w:t>
            </w:r>
            <w:r w:rsidRPr="002178A6">
              <w:rPr>
                <w:color w:val="000000"/>
                <w:sz w:val="20"/>
                <w:szCs w:val="20"/>
              </w:rPr>
              <w:t>бюджете</w:t>
            </w:r>
            <w:r w:rsidRPr="002178A6">
              <w:rPr>
                <w:color w:val="000000"/>
                <w:sz w:val="20"/>
                <w:szCs w:val="20"/>
              </w:rPr>
              <w:br/>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 xml:space="preserve">Реализация молодежной политики, патриотического воспитания граждан и развитие гражданского общества в Республике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5200000000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518 322,5</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52 280,9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570 603,4</w:t>
            </w:r>
          </w:p>
        </w:tc>
      </w:tr>
    </w:tbl>
    <w:p w:rsidR="00C87C66" w:rsidRPr="002178A6" w:rsidRDefault="00C87C66"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52 280,9 тыс. рублей, в том числе:</w:t>
      </w:r>
    </w:p>
    <w:p w:rsidR="000E1735" w:rsidRPr="002178A6" w:rsidRDefault="006C6E0F" w:rsidP="008C01F8">
      <w:pPr>
        <w:widowControl w:val="0"/>
        <w:autoSpaceDE w:val="0"/>
        <w:autoSpaceDN w:val="0"/>
        <w:adjustRightInd w:val="0"/>
        <w:spacing w:line="360" w:lineRule="auto"/>
        <w:ind w:firstLine="709"/>
        <w:jc w:val="both"/>
        <w:rPr>
          <w:color w:val="000000"/>
        </w:rPr>
      </w:pPr>
      <w:r w:rsidRPr="002178A6">
        <w:rPr>
          <w:color w:val="000000"/>
        </w:rPr>
        <w:lastRenderedPageBreak/>
        <w:t xml:space="preserve">(+)9 891,6 тыс. рублей </w:t>
      </w:r>
      <w:r w:rsidR="000E1735" w:rsidRPr="002178A6">
        <w:rPr>
          <w:color w:val="000000"/>
        </w:rPr>
        <w:t xml:space="preserve">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w:t>
      </w:r>
      <w:r w:rsidR="00222890" w:rsidRPr="002178A6">
        <w:rPr>
          <w:color w:val="000000"/>
        </w:rPr>
        <w:t xml:space="preserve">законодательством </w:t>
      </w:r>
      <w:r w:rsidR="000E1735" w:rsidRPr="002178A6">
        <w:rPr>
          <w:color w:val="000000"/>
        </w:rPr>
        <w:t>за счет средств зарезервированных на эти цели, а также за счет перераспределения бюджетных ассигнований (</w:t>
      </w:r>
      <w:r w:rsidR="000E1735" w:rsidRPr="002178A6">
        <w:rPr>
          <w:i/>
          <w:color w:val="000000"/>
        </w:rPr>
        <w:t>абзац 5 пункта 3 статьи 217 БК РФ, часть 12 статьи 6 Федерального закона от 2 ноября 2023 г. № 520-ФЗ</w:t>
      </w:r>
      <w:r w:rsidR="000E1735" w:rsidRPr="002178A6">
        <w:rPr>
          <w:color w:val="000000"/>
        </w:rPr>
        <w:t>);</w:t>
      </w:r>
    </w:p>
    <w:p w:rsidR="00D000C0" w:rsidRPr="002178A6" w:rsidRDefault="00D000C0" w:rsidP="008C01F8">
      <w:pPr>
        <w:widowControl w:val="0"/>
        <w:autoSpaceDE w:val="0"/>
        <w:autoSpaceDN w:val="0"/>
        <w:adjustRightInd w:val="0"/>
        <w:spacing w:line="360" w:lineRule="auto"/>
        <w:ind w:firstLine="709"/>
        <w:jc w:val="both"/>
        <w:rPr>
          <w:color w:val="000000"/>
        </w:rPr>
      </w:pPr>
      <w:r w:rsidRPr="002178A6">
        <w:rPr>
          <w:color w:val="000000"/>
        </w:rPr>
        <w:t>(+)37 673,7 тыс. рублей во исполнение распоряжения Главы РС(Я) от 24.06.2024 №358-РГ «О присуждении грантов Главы РС(Я) на развитие гражданского общества в РС(Я) в 2024 году», в связи с поступлением в доход бюджета РС(Я) средств софинансирования Фонда оператора президентских грантов по развитию гражданского общества (</w:t>
      </w:r>
      <w:r w:rsidRPr="002178A6">
        <w:rPr>
          <w:i/>
          <w:color w:val="000000"/>
        </w:rPr>
        <w:t>абзац 8 пункт 3 статьи 217 БК РФ</w:t>
      </w:r>
      <w:r w:rsidRPr="002178A6">
        <w:rPr>
          <w:color w:val="000000"/>
        </w:rPr>
        <w:t>);</w:t>
      </w:r>
    </w:p>
    <w:p w:rsidR="00857961" w:rsidRPr="002178A6" w:rsidRDefault="00857961" w:rsidP="008C01F8">
      <w:pPr>
        <w:widowControl w:val="0"/>
        <w:autoSpaceDE w:val="0"/>
        <w:autoSpaceDN w:val="0"/>
        <w:adjustRightInd w:val="0"/>
        <w:spacing w:line="360" w:lineRule="auto"/>
        <w:ind w:firstLine="709"/>
        <w:jc w:val="both"/>
        <w:rPr>
          <w:color w:val="000000"/>
        </w:rPr>
      </w:pPr>
      <w:r w:rsidRPr="002178A6">
        <w:rPr>
          <w:color w:val="000000"/>
        </w:rPr>
        <w:t>(+)</w:t>
      </w:r>
      <w:r w:rsidR="000943BE" w:rsidRPr="002178A6">
        <w:rPr>
          <w:color w:val="000000"/>
        </w:rPr>
        <w:t>913,9</w:t>
      </w:r>
      <w:r w:rsidRPr="002178A6">
        <w:rPr>
          <w:color w:val="000000"/>
        </w:rPr>
        <w:t xml:space="preserve"> тыс. рублей на командировочные расходы за счет средств зарезервированных на эти цели</w:t>
      </w:r>
      <w:r w:rsidR="00EE1209" w:rsidRPr="002178A6">
        <w:rPr>
          <w:color w:val="000000"/>
        </w:rPr>
        <w:t xml:space="preserve"> (</w:t>
      </w:r>
      <w:r w:rsidR="00EE1209" w:rsidRPr="002178A6">
        <w:rPr>
          <w:i/>
          <w:color w:val="000000"/>
        </w:rPr>
        <w:t>абзац 5 пункта 3 статьи 217 БК РФ</w:t>
      </w:r>
      <w:r w:rsidR="00EE1209" w:rsidRPr="002178A6">
        <w:rPr>
          <w:color w:val="000000"/>
        </w:rPr>
        <w:t>)</w:t>
      </w:r>
      <w:r w:rsidRPr="002178A6">
        <w:rPr>
          <w:color w:val="000000"/>
        </w:rPr>
        <w:t>;</w:t>
      </w:r>
    </w:p>
    <w:p w:rsidR="00857961" w:rsidRPr="002178A6" w:rsidRDefault="00857961" w:rsidP="008C01F8">
      <w:pPr>
        <w:widowControl w:val="0"/>
        <w:autoSpaceDE w:val="0"/>
        <w:autoSpaceDN w:val="0"/>
        <w:adjustRightInd w:val="0"/>
        <w:spacing w:line="360" w:lineRule="auto"/>
        <w:ind w:firstLine="709"/>
        <w:jc w:val="both"/>
        <w:rPr>
          <w:color w:val="000000"/>
        </w:rPr>
      </w:pPr>
      <w:r w:rsidRPr="002178A6">
        <w:rPr>
          <w:color w:val="000000"/>
        </w:rPr>
        <w:t xml:space="preserve">(+)592,0 тыс. рублей </w:t>
      </w:r>
      <w:r w:rsidR="000943BE" w:rsidRPr="002178A6">
        <w:rPr>
          <w:color w:val="000000"/>
        </w:rPr>
        <w:t>на разработку проектно-сметной документации и проведение государственной экспертизы проектной документации на капитальный ремонт объекта, расположенного по адресу: г. Якутск, ул. Ярославского, 27,</w:t>
      </w:r>
      <w:r w:rsidRPr="002178A6">
        <w:rPr>
          <w:color w:val="000000"/>
        </w:rPr>
        <w:t xml:space="preserve"> за счет средств, зарезервированных на создание молодежного центра «Патриот»</w:t>
      </w:r>
      <w:r w:rsidR="00EE1209" w:rsidRPr="002178A6">
        <w:rPr>
          <w:color w:val="000000"/>
        </w:rPr>
        <w:t xml:space="preserve"> (</w:t>
      </w:r>
      <w:r w:rsidR="00EE1209" w:rsidRPr="002178A6">
        <w:rPr>
          <w:i/>
          <w:color w:val="000000"/>
        </w:rPr>
        <w:t>абзац 5 пункта 3 статьи 217 БК РФ</w:t>
      </w:r>
      <w:r w:rsidR="00EE1209" w:rsidRPr="002178A6">
        <w:rPr>
          <w:color w:val="000000"/>
        </w:rPr>
        <w:t>)</w:t>
      </w:r>
      <w:r w:rsidRPr="002178A6">
        <w:rPr>
          <w:color w:val="000000"/>
        </w:rPr>
        <w:t>;</w:t>
      </w:r>
    </w:p>
    <w:p w:rsidR="00857961" w:rsidRPr="002178A6" w:rsidRDefault="00857961" w:rsidP="008C01F8">
      <w:pPr>
        <w:widowControl w:val="0"/>
        <w:autoSpaceDE w:val="0"/>
        <w:autoSpaceDN w:val="0"/>
        <w:adjustRightInd w:val="0"/>
        <w:spacing w:line="360" w:lineRule="auto"/>
        <w:ind w:firstLine="709"/>
        <w:jc w:val="both"/>
        <w:rPr>
          <w:color w:val="000000"/>
        </w:rPr>
      </w:pPr>
      <w:r w:rsidRPr="002178A6">
        <w:rPr>
          <w:color w:val="000000"/>
        </w:rPr>
        <w:t>(+)</w:t>
      </w:r>
      <w:r w:rsidR="007023EC" w:rsidRPr="002178A6">
        <w:rPr>
          <w:color w:val="000000"/>
        </w:rPr>
        <w:t>3 363,0</w:t>
      </w:r>
      <w:r w:rsidRPr="002178A6">
        <w:rPr>
          <w:color w:val="000000"/>
        </w:rPr>
        <w:t xml:space="preserve"> тыс. рублей </w:t>
      </w:r>
      <w:r w:rsidR="005C2910" w:rsidRPr="002178A6">
        <w:rPr>
          <w:color w:val="000000"/>
        </w:rPr>
        <w:t xml:space="preserve">на исполнение обязательств, связанных с реализацией федерального проекта «Развитие системы поддержки молодежи («Молодежь России»)» национального проекта «Образование», в целях софинансирования которых предоставляются межбюджетные трансферты из федерального бюджета, за счет перераспределения бюджетных ассигнований </w:t>
      </w:r>
      <w:r w:rsidR="005C2910" w:rsidRPr="002178A6">
        <w:rPr>
          <w:i/>
          <w:color w:val="000000"/>
        </w:rPr>
        <w:t>во исполнение распоряжени</w:t>
      </w:r>
      <w:r w:rsidR="007023EC" w:rsidRPr="002178A6">
        <w:rPr>
          <w:i/>
          <w:color w:val="000000"/>
        </w:rPr>
        <w:t>й</w:t>
      </w:r>
      <w:r w:rsidR="005C2910" w:rsidRPr="002178A6">
        <w:rPr>
          <w:i/>
          <w:color w:val="000000"/>
        </w:rPr>
        <w:t xml:space="preserve"> Правительства РС(Я) от 10.12.2024 №1180-р</w:t>
      </w:r>
      <w:r w:rsidR="007023EC" w:rsidRPr="002178A6">
        <w:rPr>
          <w:i/>
          <w:color w:val="000000"/>
        </w:rPr>
        <w:t>, от 10.12.2024 №1181-р</w:t>
      </w:r>
      <w:r w:rsidR="005C2910" w:rsidRPr="002178A6">
        <w:rPr>
          <w:i/>
          <w:color w:val="000000"/>
        </w:rPr>
        <w:t xml:space="preserve"> (пункт</w:t>
      </w:r>
      <w:r w:rsidR="007023EC" w:rsidRPr="002178A6">
        <w:rPr>
          <w:i/>
          <w:color w:val="000000"/>
        </w:rPr>
        <w:t>ы</w:t>
      </w:r>
      <w:r w:rsidR="005C2910" w:rsidRPr="002178A6">
        <w:rPr>
          <w:i/>
          <w:color w:val="000000"/>
        </w:rPr>
        <w:t xml:space="preserve"> </w:t>
      </w:r>
      <w:r w:rsidR="007023EC" w:rsidRPr="002178A6">
        <w:rPr>
          <w:i/>
          <w:color w:val="000000"/>
        </w:rPr>
        <w:t xml:space="preserve">2 и </w:t>
      </w:r>
      <w:r w:rsidR="005C2910" w:rsidRPr="002178A6">
        <w:rPr>
          <w:i/>
          <w:color w:val="000000"/>
        </w:rPr>
        <w:t>4 части 21 статьи 9 Закона РС(Я) о госбюджете на 2024 год и плановый период 2025 и 2026 годов)</w:t>
      </w:r>
      <w:r w:rsidR="005C2910" w:rsidRPr="002178A6">
        <w:rPr>
          <w:color w:val="000000"/>
        </w:rPr>
        <w:t>;</w:t>
      </w:r>
    </w:p>
    <w:p w:rsidR="003C3882" w:rsidRPr="002178A6" w:rsidRDefault="003C3882" w:rsidP="008C01F8">
      <w:pPr>
        <w:widowControl w:val="0"/>
        <w:autoSpaceDE w:val="0"/>
        <w:autoSpaceDN w:val="0"/>
        <w:adjustRightInd w:val="0"/>
        <w:spacing w:line="360" w:lineRule="auto"/>
        <w:ind w:firstLine="709"/>
        <w:jc w:val="both"/>
        <w:rPr>
          <w:color w:val="000000"/>
        </w:rPr>
      </w:pPr>
      <w:r w:rsidRPr="002178A6">
        <w:rPr>
          <w:color w:val="000000"/>
        </w:rPr>
        <w:t xml:space="preserve">(+)2 026,0 тыс. рублей на увеличение штатной численности ГБУ РС (Я) «Центр социально-психологической поддержки семьи и молодежи» на 4 штатные единицы за счет сокращения вакантных должностей в государственных учреждениях, подведомственных исполнительным органам государственной власти </w:t>
      </w:r>
      <w:r w:rsidR="006961C0" w:rsidRPr="002178A6">
        <w:rPr>
          <w:color w:val="000000"/>
        </w:rPr>
        <w:t>РС(Я</w:t>
      </w:r>
      <w:r w:rsidRPr="002178A6">
        <w:rPr>
          <w:color w:val="000000"/>
        </w:rPr>
        <w:t xml:space="preserve">), в целях совершенствования психологической поддержки населения </w:t>
      </w:r>
      <w:r w:rsidR="006961C0" w:rsidRPr="002178A6">
        <w:rPr>
          <w:color w:val="000000"/>
        </w:rPr>
        <w:t>РС(Я</w:t>
      </w:r>
      <w:r w:rsidRPr="002178A6">
        <w:rPr>
          <w:color w:val="000000"/>
        </w:rPr>
        <w:t xml:space="preserve">), в том числе участников СВО и членов их семей </w:t>
      </w:r>
      <w:r w:rsidRPr="002178A6">
        <w:rPr>
          <w:i/>
          <w:color w:val="000000"/>
        </w:rPr>
        <w:t xml:space="preserve">во исполнение распоряжения Главы РС(Я) от 26.04.2024 г. №217-РГ «Об увеличении штатной численности государственного бюджетного учреждения </w:t>
      </w:r>
      <w:r w:rsidR="006961C0" w:rsidRPr="002178A6">
        <w:rPr>
          <w:i/>
          <w:color w:val="000000"/>
        </w:rPr>
        <w:t>РС(Я</w:t>
      </w:r>
      <w:r w:rsidRPr="002178A6">
        <w:rPr>
          <w:i/>
          <w:color w:val="000000"/>
        </w:rPr>
        <w:t>) «Центр социально-психологической поддержки семьи и молодежи</w:t>
      </w:r>
      <w:r w:rsidRPr="002178A6">
        <w:rPr>
          <w:color w:val="000000"/>
        </w:rPr>
        <w:t>»</w:t>
      </w:r>
      <w:r w:rsidR="00E8671D" w:rsidRPr="002178A6">
        <w:rPr>
          <w:color w:val="000000"/>
        </w:rPr>
        <w:t xml:space="preserve"> </w:t>
      </w:r>
      <w:r w:rsidR="00E8671D" w:rsidRPr="002178A6">
        <w:rPr>
          <w:i/>
          <w:color w:val="000000"/>
        </w:rPr>
        <w:t>(абзац 3 пункта 3 статьи 217 БК РФ)</w:t>
      </w:r>
      <w:r w:rsidR="00E8671D" w:rsidRPr="002178A6">
        <w:rPr>
          <w:color w:val="000000"/>
        </w:rPr>
        <w:t>;</w:t>
      </w:r>
    </w:p>
    <w:p w:rsidR="007023EC" w:rsidRPr="002178A6" w:rsidRDefault="007023EC" w:rsidP="008C01F8">
      <w:pPr>
        <w:widowControl w:val="0"/>
        <w:autoSpaceDE w:val="0"/>
        <w:autoSpaceDN w:val="0"/>
        <w:adjustRightInd w:val="0"/>
        <w:spacing w:line="360" w:lineRule="auto"/>
        <w:ind w:firstLine="709"/>
        <w:jc w:val="both"/>
        <w:rPr>
          <w:color w:val="000000"/>
        </w:rPr>
      </w:pPr>
      <w:r w:rsidRPr="002178A6">
        <w:rPr>
          <w:color w:val="000000"/>
        </w:rPr>
        <w:t xml:space="preserve">(-)499,5 тыс. рублей перераспределение бюджетных ассигнований, </w:t>
      </w:r>
      <w:r w:rsidRPr="002178A6">
        <w:rPr>
          <w:color w:val="000000"/>
        </w:rPr>
        <w:lastRenderedPageBreak/>
        <w:t xml:space="preserve">предусмотренных по Гранту Главы РС(Я) на развитие гражданского общества в РС(Я) на реализацию проектов (программ) социально ориентированных некоммерческих организаций, </w:t>
      </w:r>
      <w:r w:rsidR="006A635E" w:rsidRPr="002178A6">
        <w:rPr>
          <w:color w:val="000000"/>
        </w:rPr>
        <w:t>на финансовое обеспечение обязательств</w:t>
      </w:r>
      <w:r w:rsidRPr="002178A6">
        <w:rPr>
          <w:color w:val="000000"/>
        </w:rPr>
        <w:t xml:space="preserve">, связанных с реализацией федерального проекта «Развитие системы поддержки молодежи («Молодежь России»)» национального проекта «Образование», в целях софинансирования которых предоставляются межбюджетные трансферты из федерального бюджета </w:t>
      </w:r>
      <w:r w:rsidRPr="002178A6">
        <w:rPr>
          <w:i/>
          <w:color w:val="000000"/>
        </w:rPr>
        <w:t>во исполнение распоряжения Правительства РС(Я) от 10.12.2024 №1181-р (пункт 4 части 21 статьи 9 Закона РС(Я) о госбюджете на 2024 год и плановый период 2025 и 2026 годов)</w:t>
      </w:r>
      <w:r w:rsidRPr="002178A6">
        <w:rPr>
          <w:color w:val="000000"/>
        </w:rPr>
        <w:t>;</w:t>
      </w:r>
    </w:p>
    <w:p w:rsidR="00E8671D" w:rsidRPr="002178A6" w:rsidRDefault="00C03216" w:rsidP="008C01F8">
      <w:pPr>
        <w:widowControl w:val="0"/>
        <w:autoSpaceDE w:val="0"/>
        <w:autoSpaceDN w:val="0"/>
        <w:adjustRightInd w:val="0"/>
        <w:spacing w:line="360" w:lineRule="auto"/>
        <w:ind w:firstLine="709"/>
        <w:jc w:val="both"/>
        <w:rPr>
          <w:color w:val="000000"/>
        </w:rPr>
      </w:pPr>
      <w:r w:rsidRPr="002178A6">
        <w:rPr>
          <w:color w:val="000000"/>
        </w:rPr>
        <w:t>(-)1 679,9 тыс. рублей</w:t>
      </w:r>
      <w:r w:rsidRPr="002178A6">
        <w:t xml:space="preserve"> </w:t>
      </w:r>
      <w:r w:rsidR="00BB1FE4" w:rsidRPr="002178A6">
        <w:rPr>
          <w:color w:val="000000"/>
        </w:rPr>
        <w:t>уменьшение бюджетных ассигнований в связи с приоритизацией расходов, образованием экономии</w:t>
      </w:r>
      <w:r w:rsidRPr="002178A6">
        <w:rPr>
          <w:color w:val="000000"/>
        </w:rPr>
        <w:t>,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570 603,4 тыс. рублей.</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570 514,7 тыс. рублей или 100</w:t>
      </w:r>
      <w:r w:rsidR="00377A86">
        <w:rPr>
          <w:color w:val="000000"/>
        </w:rPr>
        <w:t xml:space="preserve"> процента</w:t>
      </w:r>
      <w:r w:rsidRPr="002178A6">
        <w:rPr>
          <w:color w:val="000000"/>
        </w:rPr>
        <w:t xml:space="preserve"> к уточненной росписи.</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 xml:space="preserve">Реализация молодежной политики, патриотического воспитания граждан и развитие гражданского общества в Республике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570 603,4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570 514,7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102 757,3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102 757,3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«Развитие системы поддержки молодежи («Молодежь России») (Республика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102 757,3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102 757,3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248 775,4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248 775,4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"Организация работы в Республике Саха (Якутия) в области государственной молодежной политики"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101 746,7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101 746,7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1D4A0A">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"Формирование у детей и молодежи культурно-ценностных ориентиров, духовно-патриотических ценностей путем развития институтов повышения гражданской активности"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78 893,7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78 893,7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добровольчества (волонтерства)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13 356,9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13 356,9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"Содействие развитию гражданского общества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54 778,1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54 778,1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lastRenderedPageBreak/>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219 070,7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218 982,0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молодежной политики, патриотического воспитания граждан и развития гражданского общества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46 570,1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46 481,4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Содержание учреждения оказывающего услуги социально-психологической поддержки семьи и молодежи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172 500,6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172 500,6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87C66" w:rsidRPr="002178A6" w:rsidRDefault="00C87C66"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3.9</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 xml:space="preserve">Реализация молодежной политики, патриотического воспитания граждан и развитие гражданского общества в Республике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570 603,4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570 514,7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Администрация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молодежи и социальным коммуникациям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452 103,4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452 014,7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имущественных и земельных отношений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62 500,0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62 500,0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87C66" w:rsidRPr="002178A6" w:rsidRDefault="00C87C66" w:rsidP="00995EF0">
      <w:pPr>
        <w:widowControl w:val="0"/>
        <w:autoSpaceDE w:val="0"/>
        <w:autoSpaceDN w:val="0"/>
        <w:adjustRightInd w:val="0"/>
        <w:spacing w:line="360" w:lineRule="auto"/>
        <w:jc w:val="center"/>
        <w:rPr>
          <w:b/>
          <w:bCs/>
          <w:color w:val="000000"/>
        </w:rPr>
      </w:pPr>
    </w:p>
    <w:p w:rsidR="00C87C66" w:rsidRPr="002178A6" w:rsidRDefault="00C87C66" w:rsidP="00B87D2D">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"УКРЕПЛЕНИЕ ОБЩЕРОССИЙСКОЙ ГРАЖДАНСКОЙ ИДЕНТИЧНОСТИ И ЭТНОКУЛЬТУРНОЕ РАЗВИТИЕ НАРОДОВ В РЕСПУБЛИКЕ САХА (ЯКУТИЯ)" (5300000000)</w:t>
      </w:r>
    </w:p>
    <w:p w:rsidR="00B87D2D" w:rsidRPr="002178A6" w:rsidRDefault="00B87D2D"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130 525,5 тыс. рублей.</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C87C66" w:rsidRPr="002178A6" w:rsidRDefault="00C87C66" w:rsidP="00995EF0">
      <w:pPr>
        <w:widowControl w:val="0"/>
        <w:autoSpaceDE w:val="0"/>
        <w:autoSpaceDN w:val="0"/>
        <w:adjustRightInd w:val="0"/>
        <w:jc w:val="right"/>
        <w:rPr>
          <w:rFonts w:ascii="Arial" w:hAnsi="Arial" w:cs="Arial"/>
          <w:sz w:val="2"/>
          <w:szCs w:val="2"/>
        </w:rPr>
      </w:pPr>
      <w:r w:rsidRPr="002178A6">
        <w:rPr>
          <w:color w:val="000000"/>
        </w:rPr>
        <w:t>Таблица 3.10</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21742F"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lastRenderedPageBreak/>
              <w:t>Укрепление общероссийской гражданской идентичности и этнокультурное развитие народов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130 525,5</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12 150,2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142 675,7</w:t>
            </w:r>
          </w:p>
        </w:tc>
      </w:tr>
    </w:tbl>
    <w:p w:rsidR="00A649F2" w:rsidRPr="002178A6" w:rsidRDefault="00A649F2" w:rsidP="00995EF0">
      <w:pPr>
        <w:widowControl w:val="0"/>
        <w:autoSpaceDE w:val="0"/>
        <w:autoSpaceDN w:val="0"/>
        <w:adjustRightInd w:val="0"/>
        <w:spacing w:line="360" w:lineRule="auto"/>
        <w:ind w:firstLine="568"/>
        <w:jc w:val="both"/>
        <w:rPr>
          <w:color w:val="000000"/>
        </w:rPr>
      </w:pPr>
    </w:p>
    <w:p w:rsidR="00C87C66" w:rsidRPr="002178A6" w:rsidRDefault="00C87C66" w:rsidP="008C01F8">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12 150,2 тыс. рублей, в том числе:</w:t>
      </w:r>
    </w:p>
    <w:p w:rsidR="00A649F2" w:rsidRPr="002178A6" w:rsidRDefault="006801C9" w:rsidP="008C01F8">
      <w:pPr>
        <w:widowControl w:val="0"/>
        <w:autoSpaceDE w:val="0"/>
        <w:autoSpaceDN w:val="0"/>
        <w:adjustRightInd w:val="0"/>
        <w:spacing w:line="360" w:lineRule="auto"/>
        <w:ind w:firstLine="709"/>
        <w:jc w:val="both"/>
        <w:rPr>
          <w:color w:val="000000"/>
        </w:rPr>
      </w:pPr>
      <w:r w:rsidRPr="002178A6">
        <w:rPr>
          <w:color w:val="000000"/>
        </w:rPr>
        <w:t>(+)12 500,7 тыс. рублей в связи с повышением оплаты труда работников бюджетной сферы, уровня минимального размера оплаты труда по принятым в 2024 году решениям за счет средств</w:t>
      </w:r>
      <w:r w:rsidR="00B97EB7">
        <w:rPr>
          <w:color w:val="000000"/>
        </w:rPr>
        <w:t>,</w:t>
      </w:r>
      <w:r w:rsidRPr="002178A6">
        <w:rPr>
          <w:color w:val="000000"/>
        </w:rPr>
        <w:t xml:space="preserve"> зарезервированных на эти цели (</w:t>
      </w:r>
      <w:r w:rsidRPr="002178A6">
        <w:rPr>
          <w:i/>
          <w:color w:val="000000"/>
        </w:rPr>
        <w:t>абзац 5 пункта 3 статьи 217 БК РФ</w:t>
      </w:r>
      <w:r w:rsidRPr="002178A6">
        <w:rPr>
          <w:color w:val="000000"/>
        </w:rPr>
        <w:t>);</w:t>
      </w:r>
    </w:p>
    <w:p w:rsidR="006801C9" w:rsidRPr="002178A6" w:rsidRDefault="006801C9" w:rsidP="008C01F8">
      <w:pPr>
        <w:widowControl w:val="0"/>
        <w:autoSpaceDE w:val="0"/>
        <w:autoSpaceDN w:val="0"/>
        <w:adjustRightInd w:val="0"/>
        <w:spacing w:line="360" w:lineRule="auto"/>
        <w:ind w:firstLine="709"/>
        <w:jc w:val="both"/>
        <w:rPr>
          <w:color w:val="000000"/>
        </w:rPr>
      </w:pPr>
      <w:r w:rsidRPr="002178A6">
        <w:rPr>
          <w:color w:val="000000"/>
        </w:rPr>
        <w:t>(-)350,</w:t>
      </w:r>
      <w:r w:rsidR="004431F2" w:rsidRPr="002178A6">
        <w:rPr>
          <w:color w:val="000000"/>
        </w:rPr>
        <w:t>5</w:t>
      </w:r>
      <w:r w:rsidRPr="002178A6">
        <w:rPr>
          <w:color w:val="000000"/>
        </w:rPr>
        <w:t xml:space="preserve"> тыс. рублей уменьшение бюджетных ассигнований в связи с образованием экономии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004408FF" w:rsidRPr="002178A6">
        <w:rPr>
          <w:color w:val="000000"/>
        </w:rPr>
        <w:t>).</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142 675,7 тыс. рублей.</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142 675,7 тыс. рублей</w:t>
      </w:r>
      <w:r w:rsidR="00B63D96">
        <w:rPr>
          <w:color w:val="000000"/>
        </w:rPr>
        <w:t>,</w:t>
      </w:r>
      <w:r w:rsidRPr="002178A6">
        <w:rPr>
          <w:color w:val="000000"/>
        </w:rPr>
        <w:t xml:space="preserve"> или 100</w:t>
      </w:r>
      <w:r w:rsidR="00B63D96">
        <w:rPr>
          <w:color w:val="000000"/>
        </w:rPr>
        <w:t xml:space="preserve"> процентов</w:t>
      </w:r>
      <w:r w:rsidRPr="002178A6">
        <w:rPr>
          <w:color w:val="000000"/>
        </w:rPr>
        <w:t xml:space="preserve"> к уточненной росписи.</w:t>
      </w:r>
    </w:p>
    <w:p w:rsidR="00C87C66" w:rsidRPr="002178A6" w:rsidRDefault="00C87C66" w:rsidP="008C01F8">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684CFD" w:rsidP="00995EF0">
            <w:pPr>
              <w:widowControl w:val="0"/>
              <w:autoSpaceDE w:val="0"/>
              <w:autoSpaceDN w:val="0"/>
              <w:adjustRightInd w:val="0"/>
              <w:jc w:val="center"/>
              <w:rPr>
                <w:rFonts w:ascii="Arial" w:hAnsi="Arial" w:cs="Arial"/>
                <w:sz w:val="2"/>
                <w:szCs w:val="2"/>
              </w:rPr>
            </w:pPr>
            <w:r w:rsidRPr="002178A6">
              <w:rPr>
                <w:color w:val="000000"/>
                <w:sz w:val="20"/>
                <w:szCs w:val="20"/>
              </w:rPr>
              <w:t>4</w:t>
            </w:r>
            <w:r w:rsidR="00903EC0" w:rsidRPr="002178A6">
              <w:rPr>
                <w:color w:val="000000"/>
                <w:sz w:val="20"/>
                <w:szCs w:val="20"/>
              </w:rPr>
              <w:t>=3/2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Укрепление общероссийской гражданской идентичности и этнокультурное развитие народов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142 675,7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142 675,7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29 591,1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29 591,1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"Укрепление гражданского единства, гражданского самосознания и сохранение самобытности многонационального народа Российской Федерации (российской нации)"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7 495,0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7 495,0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межнационального и межрелигиозного мира и согласия, гармонизации межнациональных (межэтнических) отношений"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5 445,5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5 445,5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"Содействие этнокультурному и духовному развитию народов Российской Федерации"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16 650,5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16 650,5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113 084,6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113 084,6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Сохранение и развитие этнокультурного и духовного развития народов и поддержки народного творчества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113 084,6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113 084,6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FC593B" w:rsidRPr="002178A6" w:rsidRDefault="00FC593B" w:rsidP="00995EF0">
      <w:pPr>
        <w:widowControl w:val="0"/>
        <w:autoSpaceDE w:val="0"/>
        <w:autoSpaceDN w:val="0"/>
        <w:adjustRightInd w:val="0"/>
        <w:spacing w:line="360" w:lineRule="auto"/>
        <w:ind w:firstLine="568"/>
        <w:jc w:val="both"/>
        <w:rPr>
          <w:color w:val="000000"/>
        </w:rPr>
      </w:pPr>
    </w:p>
    <w:p w:rsidR="00C87C66" w:rsidRPr="002178A6" w:rsidRDefault="00C87C6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 xml:space="preserve">Кассовое исполнение в разрезе ответственных ведомств по государственной </w:t>
      </w:r>
      <w:r w:rsidRPr="002178A6">
        <w:rPr>
          <w:color w:val="000000"/>
        </w:rPr>
        <w:lastRenderedPageBreak/>
        <w:t>программе представлено в таблице:</w:t>
      </w:r>
    </w:p>
    <w:p w:rsidR="00C87C66" w:rsidRPr="002178A6" w:rsidRDefault="00C87C6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3.12</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Укрепление общероссийской гражданской идентичности и этнокультурное развитие народов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142 675,7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142 675,7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129 560,4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129 560,4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развитию Арктики и делам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13 115,3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13 115,3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995EF0" w:rsidRPr="002178A6" w:rsidRDefault="00995EF0" w:rsidP="00995EF0">
      <w:pPr>
        <w:widowControl w:val="0"/>
        <w:autoSpaceDE w:val="0"/>
        <w:autoSpaceDN w:val="0"/>
        <w:adjustRightInd w:val="0"/>
        <w:spacing w:line="360" w:lineRule="auto"/>
        <w:jc w:val="center"/>
        <w:rPr>
          <w:b/>
          <w:bCs/>
          <w:color w:val="000000"/>
        </w:rPr>
      </w:pPr>
    </w:p>
    <w:p w:rsidR="00995EF0" w:rsidRPr="002178A6" w:rsidRDefault="00995EF0" w:rsidP="0021742F">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"ПРОФИЛАКТИКА ПРАВОНАРУШЕНИЙ В РЕСПУБЛИКЕ САХА (ЯКУТИЯ)" (5400000000)</w:t>
      </w:r>
    </w:p>
    <w:p w:rsidR="0021742F" w:rsidRPr="002178A6" w:rsidRDefault="0021742F" w:rsidP="00995EF0">
      <w:pPr>
        <w:widowControl w:val="0"/>
        <w:autoSpaceDE w:val="0"/>
        <w:autoSpaceDN w:val="0"/>
        <w:adjustRightInd w:val="0"/>
        <w:spacing w:line="360" w:lineRule="auto"/>
        <w:ind w:firstLine="568"/>
        <w:jc w:val="both"/>
        <w:rPr>
          <w:color w:val="000000"/>
        </w:rPr>
      </w:pP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311 602,7 тыс. рублей.</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995EF0" w:rsidRPr="002178A6" w:rsidRDefault="00995EF0" w:rsidP="00995EF0">
      <w:pPr>
        <w:widowControl w:val="0"/>
        <w:autoSpaceDE w:val="0"/>
        <w:autoSpaceDN w:val="0"/>
        <w:adjustRightInd w:val="0"/>
        <w:jc w:val="right"/>
        <w:rPr>
          <w:rFonts w:ascii="Arial" w:hAnsi="Arial" w:cs="Arial"/>
          <w:sz w:val="2"/>
          <w:szCs w:val="2"/>
        </w:rPr>
      </w:pPr>
      <w:r w:rsidRPr="002178A6">
        <w:rPr>
          <w:color w:val="000000"/>
        </w:rPr>
        <w:t>Таблица 3.13</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21742F"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Профилактика правонарушений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5400000000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311 602,7</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1 741,1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313 343,8</w:t>
            </w:r>
          </w:p>
        </w:tc>
      </w:tr>
    </w:tbl>
    <w:p w:rsidR="00995EF0" w:rsidRPr="002178A6" w:rsidRDefault="00995EF0" w:rsidP="00995EF0">
      <w:pPr>
        <w:widowControl w:val="0"/>
        <w:autoSpaceDE w:val="0"/>
        <w:autoSpaceDN w:val="0"/>
        <w:adjustRightInd w:val="0"/>
        <w:spacing w:line="360" w:lineRule="auto"/>
        <w:ind w:firstLine="568"/>
        <w:jc w:val="both"/>
        <w:rPr>
          <w:color w:val="000000"/>
        </w:rPr>
      </w:pPr>
    </w:p>
    <w:p w:rsidR="00995EF0" w:rsidRPr="002178A6" w:rsidRDefault="00995EF0" w:rsidP="007650BB">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1 741,1 тыс. рублей, в том числе:</w:t>
      </w:r>
    </w:p>
    <w:p w:rsidR="004408FF" w:rsidRPr="002178A6" w:rsidRDefault="006C407F" w:rsidP="007650BB">
      <w:pPr>
        <w:widowControl w:val="0"/>
        <w:autoSpaceDE w:val="0"/>
        <w:autoSpaceDN w:val="0"/>
        <w:adjustRightInd w:val="0"/>
        <w:spacing w:line="360" w:lineRule="auto"/>
        <w:ind w:firstLine="709"/>
        <w:jc w:val="both"/>
        <w:rPr>
          <w:color w:val="000000"/>
        </w:rPr>
      </w:pPr>
      <w:r w:rsidRPr="002178A6">
        <w:rPr>
          <w:color w:val="000000"/>
        </w:rPr>
        <w:t>(+)2 800,0 тыс. рублей во исполнение распоряжения Главы РС(Я) от 24.06.2024 №358-РГ «О присуждении грантов Главы РС(Я) на развитие гражданского общества в РС(Я) в 2024 году», в связи с поступлением в доход бюджета РС(Я) средств софинансирования Фонда оператора президентских грантов по развитию гражданского общества (</w:t>
      </w:r>
      <w:r w:rsidRPr="002178A6">
        <w:rPr>
          <w:i/>
          <w:color w:val="000000"/>
        </w:rPr>
        <w:t>абзац 8 пункт 3 статьи 217 БК РФ</w:t>
      </w:r>
      <w:r w:rsidRPr="002178A6">
        <w:rPr>
          <w:color w:val="000000"/>
        </w:rPr>
        <w:t>);</w:t>
      </w:r>
    </w:p>
    <w:p w:rsidR="009A3016" w:rsidRPr="002178A6" w:rsidRDefault="009A3016" w:rsidP="00B97EB7">
      <w:pPr>
        <w:widowControl w:val="0"/>
        <w:autoSpaceDE w:val="0"/>
        <w:autoSpaceDN w:val="0"/>
        <w:adjustRightInd w:val="0"/>
        <w:spacing w:line="360" w:lineRule="auto"/>
        <w:ind w:firstLine="709"/>
        <w:jc w:val="both"/>
        <w:rPr>
          <w:color w:val="000000"/>
        </w:rPr>
      </w:pPr>
      <w:r w:rsidRPr="002178A6">
        <w:rPr>
          <w:color w:val="000000"/>
        </w:rPr>
        <w:t>(+)</w:t>
      </w:r>
      <w:r w:rsidR="008463F1" w:rsidRPr="002178A6">
        <w:rPr>
          <w:color w:val="000000"/>
        </w:rPr>
        <w:t>10 390,5</w:t>
      </w:r>
      <w:r w:rsidRPr="002178A6">
        <w:rPr>
          <w:color w:val="000000"/>
        </w:rPr>
        <w:t xml:space="preserve"> тыс. рублей на приобретение здания, расположенного по адресу г. </w:t>
      </w:r>
      <w:r w:rsidRPr="002178A6">
        <w:rPr>
          <w:color w:val="000000"/>
        </w:rPr>
        <w:lastRenderedPageBreak/>
        <w:t>Якутск, ул. Чайковского, 2/2 для размещения Единого центра предоставления государственных услуг</w:t>
      </w:r>
      <w:r w:rsidR="008463F1" w:rsidRPr="002178A6">
        <w:rPr>
          <w:color w:val="000000"/>
        </w:rPr>
        <w:t>, а также асфальтирование территории объекта недвижимости</w:t>
      </w:r>
      <w:r w:rsidRPr="002178A6">
        <w:rPr>
          <w:color w:val="000000"/>
        </w:rPr>
        <w:t xml:space="preserve"> за счет перераспределения бюджетных ассигнований Инвестиционной программы РС(Я) во исполнение </w:t>
      </w:r>
      <w:r w:rsidRPr="002178A6">
        <w:rPr>
          <w:i/>
          <w:color w:val="000000"/>
        </w:rPr>
        <w:t>распоряжения Правительства РС(Я) от 16.08.2024 №849-р</w:t>
      </w:r>
      <w:r w:rsidRPr="002178A6">
        <w:rPr>
          <w:color w:val="000000"/>
        </w:rPr>
        <w:t xml:space="preserve"> </w:t>
      </w:r>
      <w:r w:rsidR="008463F1" w:rsidRPr="002178A6">
        <w:rPr>
          <w:color w:val="000000"/>
        </w:rPr>
        <w:t>(</w:t>
      </w:r>
      <w:r w:rsidR="008463F1" w:rsidRPr="002178A6">
        <w:rPr>
          <w:i/>
          <w:color w:val="000000"/>
        </w:rPr>
        <w:t>часть 12 статьи 6 Федерального закона от 2 ноября 2023 г. № 520-ФЗ</w:t>
      </w:r>
      <w:r w:rsidR="008463F1" w:rsidRPr="002178A6">
        <w:rPr>
          <w:color w:val="000000"/>
        </w:rPr>
        <w:t>);</w:t>
      </w:r>
    </w:p>
    <w:p w:rsidR="006A635E" w:rsidRPr="002178A6" w:rsidRDefault="0084058A" w:rsidP="00B97EB7">
      <w:pPr>
        <w:widowControl w:val="0"/>
        <w:autoSpaceDE w:val="0"/>
        <w:autoSpaceDN w:val="0"/>
        <w:adjustRightInd w:val="0"/>
        <w:spacing w:line="360" w:lineRule="auto"/>
        <w:ind w:firstLine="709"/>
        <w:jc w:val="both"/>
        <w:rPr>
          <w:color w:val="000000"/>
        </w:rPr>
      </w:pPr>
      <w:r w:rsidRPr="002178A6">
        <w:rPr>
          <w:color w:val="000000"/>
        </w:rPr>
        <w:t>(+) 19 617,3 тыс. рублей в целях оказания содействия в подготовке объектов, способствующих предупреждению и предотвращению терроризма и экстремистской деятельности за счет перераспределения бюджетных ассигнований Инвестиционной программы РС(Я)</w:t>
      </w:r>
      <w:r w:rsidRPr="002178A6">
        <w:t xml:space="preserve"> </w:t>
      </w:r>
      <w:r w:rsidRPr="002178A6">
        <w:rPr>
          <w:i/>
          <w:color w:val="000000"/>
        </w:rPr>
        <w:t xml:space="preserve">во исполнение распоряжения Правительства РС(Я) от 25.10.2024 № 1010-р </w:t>
      </w:r>
      <w:r w:rsidRPr="002178A6">
        <w:rPr>
          <w:color w:val="000000"/>
        </w:rPr>
        <w:t>(</w:t>
      </w:r>
      <w:r w:rsidRPr="002178A6">
        <w:rPr>
          <w:i/>
          <w:color w:val="000000"/>
        </w:rPr>
        <w:t>часть 12 статьи 6 Федерального закона от 2 ноября 2023 г. № 520-ФЗ</w:t>
      </w:r>
      <w:r w:rsidRPr="002178A6">
        <w:rPr>
          <w:color w:val="000000"/>
        </w:rPr>
        <w:t>);</w:t>
      </w:r>
    </w:p>
    <w:p w:rsidR="00A1133F" w:rsidRPr="002178A6" w:rsidRDefault="00A1133F" w:rsidP="00B97EB7">
      <w:pPr>
        <w:widowControl w:val="0"/>
        <w:autoSpaceDE w:val="0"/>
        <w:autoSpaceDN w:val="0"/>
        <w:adjustRightInd w:val="0"/>
        <w:spacing w:line="360" w:lineRule="auto"/>
        <w:ind w:firstLine="709"/>
        <w:jc w:val="both"/>
        <w:rPr>
          <w:color w:val="000000"/>
        </w:rPr>
      </w:pPr>
      <w:r w:rsidRPr="002178A6">
        <w:rPr>
          <w:color w:val="000000"/>
        </w:rPr>
        <w:t>(-)</w:t>
      </w:r>
      <w:r w:rsidR="00C20700" w:rsidRPr="002178A6">
        <w:rPr>
          <w:color w:val="000000"/>
        </w:rPr>
        <w:t>597,3</w:t>
      </w:r>
      <w:r w:rsidRPr="002178A6">
        <w:rPr>
          <w:color w:val="000000"/>
        </w:rPr>
        <w:t xml:space="preserve"> тыс. рублей перераспределение бюджетных ассигнований, предусмотренных на реализацию мероприятий для функционирования системы профилактики, выявления, лечения, комплексной реабилитации и ресоциализации лиц, употребляющих наркотические и психотропнные вещества, на обеспечение бесплатными лекарственными препаратами и медицинскими изделиями отдельных категорий граждан </w:t>
      </w:r>
      <w:r w:rsidRPr="002178A6">
        <w:rPr>
          <w:i/>
          <w:color w:val="000000"/>
        </w:rPr>
        <w:t>во исполнение распоряжени</w:t>
      </w:r>
      <w:r w:rsidR="00C20700" w:rsidRPr="002178A6">
        <w:rPr>
          <w:i/>
          <w:color w:val="000000"/>
        </w:rPr>
        <w:t>й</w:t>
      </w:r>
      <w:r w:rsidRPr="002178A6">
        <w:rPr>
          <w:i/>
          <w:color w:val="000000"/>
        </w:rPr>
        <w:t xml:space="preserve"> Правительства РС(Я) от 10.12.2024г. №1179-р</w:t>
      </w:r>
      <w:r w:rsidR="00C20700" w:rsidRPr="002178A6">
        <w:rPr>
          <w:i/>
          <w:color w:val="000000"/>
        </w:rPr>
        <w:t>, от 25.12.2024г. №1280</w:t>
      </w:r>
      <w:r w:rsidR="004D7A44" w:rsidRPr="002178A6">
        <w:rPr>
          <w:i/>
          <w:color w:val="000000"/>
        </w:rPr>
        <w:t>-р</w:t>
      </w:r>
      <w:r w:rsidR="00A752CE" w:rsidRPr="002178A6">
        <w:rPr>
          <w:i/>
          <w:color w:val="000000"/>
        </w:rPr>
        <w:t xml:space="preserve"> (</w:t>
      </w:r>
      <w:r w:rsidRPr="002178A6">
        <w:rPr>
          <w:i/>
          <w:color w:val="000000"/>
        </w:rPr>
        <w:t>часть 12 статьи 6 Федерального закона от 2 ноября 2023 г. № 520-ФЗ</w:t>
      </w:r>
      <w:r w:rsidRPr="002178A6">
        <w:rPr>
          <w:color w:val="000000"/>
        </w:rPr>
        <w:t>);</w:t>
      </w:r>
    </w:p>
    <w:p w:rsidR="006A635E" w:rsidRPr="002178A6" w:rsidRDefault="00C20700" w:rsidP="00B97EB7">
      <w:pPr>
        <w:widowControl w:val="0"/>
        <w:autoSpaceDE w:val="0"/>
        <w:autoSpaceDN w:val="0"/>
        <w:adjustRightInd w:val="0"/>
        <w:spacing w:line="360" w:lineRule="auto"/>
        <w:ind w:firstLine="709"/>
        <w:jc w:val="both"/>
        <w:rPr>
          <w:color w:val="000000"/>
        </w:rPr>
      </w:pPr>
      <w:r w:rsidRPr="002178A6">
        <w:rPr>
          <w:color w:val="000000"/>
        </w:rPr>
        <w:t xml:space="preserve"> </w:t>
      </w:r>
      <w:r w:rsidR="006A635E" w:rsidRPr="002178A6">
        <w:rPr>
          <w:color w:val="000000"/>
        </w:rPr>
        <w:t>(-)961,1 тыс. рублей перераспределение бюджетных ассигнований, предусмотренных на проведение информационной работы среди населения для сохранения психологического здоровья населения</w:t>
      </w:r>
      <w:r w:rsidR="007B6965" w:rsidRPr="002178A6">
        <w:rPr>
          <w:color w:val="000000"/>
        </w:rPr>
        <w:t xml:space="preserve">, </w:t>
      </w:r>
      <w:r w:rsidR="007B6965" w:rsidRPr="002178A6">
        <w:t xml:space="preserve">на </w:t>
      </w:r>
      <w:r w:rsidR="006A635E" w:rsidRPr="002178A6">
        <w:rPr>
          <w:color w:val="000000"/>
        </w:rPr>
        <w:t xml:space="preserve">организацию и проведение профилактических мероприятий, направленных на профилактику потребления наркотических веществ и формирования здорового образа жизни, на финансовое обеспечение обязательств, связанных с реализацией федерального проекта «Развитие системы поддержки молодежи («Молодежь России»)» национального проекта «Образование», в целях софинансирования которых предоставляются межбюджетные трансферты из федерального бюджета </w:t>
      </w:r>
      <w:r w:rsidR="006A635E" w:rsidRPr="002178A6">
        <w:rPr>
          <w:i/>
          <w:color w:val="000000"/>
        </w:rPr>
        <w:t>во исполнение распоряжения Правительства РС(Я) от 10.12.2024 №1181-р (пункт 4 части 21 статьи 9 Закона РС(Я) о госбюджете на 2024 год и плановый период 2025 и 2026 годов)</w:t>
      </w:r>
      <w:r w:rsidR="006A635E" w:rsidRPr="002178A6">
        <w:rPr>
          <w:color w:val="000000"/>
        </w:rPr>
        <w:t>;</w:t>
      </w:r>
    </w:p>
    <w:p w:rsidR="00FB69F9" w:rsidRPr="002178A6" w:rsidRDefault="004408FF" w:rsidP="00B97EB7">
      <w:pPr>
        <w:widowControl w:val="0"/>
        <w:autoSpaceDE w:val="0"/>
        <w:autoSpaceDN w:val="0"/>
        <w:adjustRightInd w:val="0"/>
        <w:spacing w:line="360" w:lineRule="auto"/>
        <w:ind w:firstLine="709"/>
        <w:jc w:val="both"/>
        <w:rPr>
          <w:color w:val="000000"/>
        </w:rPr>
      </w:pPr>
      <w:r w:rsidRPr="002178A6">
        <w:t>(-)</w:t>
      </w:r>
      <w:r w:rsidRPr="002178A6">
        <w:rPr>
          <w:color w:val="000000"/>
        </w:rPr>
        <w:t xml:space="preserve">29 508,2 тыс. рублей </w:t>
      </w:r>
      <w:r w:rsidR="00BB1FE4" w:rsidRPr="002178A6">
        <w:rPr>
          <w:color w:val="000000"/>
        </w:rPr>
        <w:t>уменьшение бюджетных ассигнований в связи с приоритизацией расходов, образованием экономии</w:t>
      </w:r>
      <w:r w:rsidR="006E2893" w:rsidRPr="002178A6">
        <w:rPr>
          <w:color w:val="000000"/>
        </w:rPr>
        <w:t>, в том числе</w:t>
      </w:r>
      <w:r w:rsidRPr="002178A6">
        <w:rPr>
          <w:color w:val="000000"/>
        </w:rPr>
        <w:t xml:space="preserve">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313 343,8 тыс. рублей.</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313 343,8 тыс. рублей или 100</w:t>
      </w:r>
      <w:r w:rsidR="00377A86">
        <w:rPr>
          <w:color w:val="000000"/>
        </w:rPr>
        <w:t xml:space="preserve"> процента</w:t>
      </w:r>
      <w:r w:rsidRPr="002178A6">
        <w:rPr>
          <w:color w:val="000000"/>
        </w:rPr>
        <w:t xml:space="preserve"> к уточненной </w:t>
      </w:r>
      <w:r w:rsidRPr="002178A6">
        <w:rPr>
          <w:color w:val="000000"/>
        </w:rPr>
        <w:lastRenderedPageBreak/>
        <w:t>росписи.</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995EF0" w:rsidRPr="002178A6" w:rsidRDefault="00995EF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3.14</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Профилактика правонарушений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D5390D">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"Содействие в реализации охраны общественного порядка и обеспечения общественной безопасности"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206 017,6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206 017,6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D5390D">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"Профилактика правонарушений в сфере дорожного движения"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3 820,3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3 820,3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 xml:space="preserve">Ведомственный проект "Профилактика рецидивной преступности"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40 896,0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40 896,0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"Профилактика терроризма и экстремистской деятельности, в том числе незаконной миграции"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19 772,7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19 772,7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"Профилактика коррупции, устранение причин и условий их возникновения"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4 900,0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4 900,0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"Профилактика потребления и незаконного оборота ПАВ, наркотических средств и их прекурсоров"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28 076,1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28 076,1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"Предупреждение правонарушений, совершаемых в состоянии алкогольного опьянения"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"Предупреждение безнадзорности и подростковой преступности"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5 481,0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5 481,0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"Охрана психологического здоровья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3 080,0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3 080,0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B97EB7" w:rsidRDefault="00B97EB7" w:rsidP="00B97EB7">
      <w:pPr>
        <w:widowControl w:val="0"/>
        <w:autoSpaceDE w:val="0"/>
        <w:autoSpaceDN w:val="0"/>
        <w:adjustRightInd w:val="0"/>
        <w:spacing w:line="360" w:lineRule="auto"/>
        <w:ind w:firstLine="709"/>
        <w:jc w:val="both"/>
        <w:rPr>
          <w:color w:val="000000"/>
        </w:rPr>
      </w:pP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995EF0" w:rsidRPr="002178A6" w:rsidRDefault="00995EF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Профилактика правонарушений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313 343,8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313 343,8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Администрация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1 800,0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1 800,0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Управление делами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39 155,4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39 155,4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1 625,0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1 625,0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здравоохранения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15 516,7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15 516,7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культуры и духовного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 xml:space="preserve">Министерство образования и науки Республики Саха </w:t>
            </w:r>
            <w:r w:rsidRPr="002178A6">
              <w:rPr>
                <w:color w:val="000000"/>
                <w:sz w:val="20"/>
                <w:szCs w:val="20"/>
              </w:rPr>
              <w:lastRenderedPageBreak/>
              <w:t>(Якутия)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lastRenderedPageBreak/>
              <w:t>11 287,5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11 287,5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физической культуре и спорту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молодежи и социальным коммуникациям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42 723,8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42 723,8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сельского хозяйства и продовольственной политики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труда и социального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2 720,5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2 720,5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имущественных и земельных отношений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15 840,5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15 840,5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Государственный комитет юстиции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40 430,4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40 430,4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995EF0" w:rsidRPr="002178A6" w:rsidRDefault="00995EF0" w:rsidP="00995EF0">
      <w:pPr>
        <w:widowControl w:val="0"/>
        <w:autoSpaceDE w:val="0"/>
        <w:autoSpaceDN w:val="0"/>
        <w:adjustRightInd w:val="0"/>
        <w:spacing w:line="360" w:lineRule="auto"/>
        <w:jc w:val="center"/>
        <w:rPr>
          <w:b/>
          <w:bCs/>
          <w:color w:val="000000"/>
        </w:rPr>
      </w:pPr>
    </w:p>
    <w:p w:rsidR="00995EF0" w:rsidRPr="002178A6" w:rsidRDefault="00995EF0" w:rsidP="00DB30CB">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"СОЦИАЛЬНАЯ ПОДДЕРЖКА ГРАЖДАН В РЕСПУБЛИКЕ САХА (ЯКУТИЯ)" (5500000000)</w:t>
      </w:r>
    </w:p>
    <w:p w:rsidR="00DB30CB" w:rsidRPr="002178A6" w:rsidRDefault="00DB30CB" w:rsidP="00995EF0">
      <w:pPr>
        <w:widowControl w:val="0"/>
        <w:autoSpaceDE w:val="0"/>
        <w:autoSpaceDN w:val="0"/>
        <w:adjustRightInd w:val="0"/>
        <w:spacing w:line="360" w:lineRule="auto"/>
        <w:ind w:firstLine="568"/>
        <w:jc w:val="both"/>
        <w:rPr>
          <w:color w:val="000000"/>
        </w:rPr>
      </w:pP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27 225 906,0 тыс. рублей.</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995EF0" w:rsidRPr="002178A6" w:rsidRDefault="00995EF0" w:rsidP="00995EF0">
      <w:pPr>
        <w:widowControl w:val="0"/>
        <w:autoSpaceDE w:val="0"/>
        <w:autoSpaceDN w:val="0"/>
        <w:adjustRightInd w:val="0"/>
        <w:jc w:val="right"/>
        <w:rPr>
          <w:rFonts w:ascii="Arial" w:hAnsi="Arial" w:cs="Arial"/>
          <w:sz w:val="2"/>
          <w:szCs w:val="2"/>
        </w:rPr>
      </w:pPr>
      <w:r w:rsidRPr="002178A6">
        <w:rPr>
          <w:color w:val="000000"/>
        </w:rPr>
        <w:t>Таблица 3.16</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26652A">
            <w:pPr>
              <w:widowControl w:val="0"/>
              <w:autoSpaceDE w:val="0"/>
              <w:autoSpaceDN w:val="0"/>
              <w:adjustRightInd w:val="0"/>
              <w:jc w:val="center"/>
              <w:rPr>
                <w:rFonts w:ascii="Arial" w:hAnsi="Arial" w:cs="Arial"/>
                <w:sz w:val="2"/>
                <w:szCs w:val="2"/>
              </w:rPr>
            </w:pPr>
            <w:r w:rsidRPr="002178A6">
              <w:rPr>
                <w:color w:val="000000"/>
                <w:sz w:val="20"/>
                <w:szCs w:val="20"/>
              </w:rPr>
              <w:t xml:space="preserve">Закон о </w:t>
            </w:r>
            <w:r w:rsidR="0026652A" w:rsidRPr="002178A6">
              <w:rPr>
                <w:color w:val="000000"/>
                <w:sz w:val="20"/>
                <w:szCs w:val="20"/>
              </w:rPr>
              <w:t>госбюджете</w:t>
            </w:r>
            <w:r w:rsidR="0026652A" w:rsidRPr="002178A6">
              <w:rPr>
                <w:color w:val="000000"/>
                <w:sz w:val="20"/>
                <w:szCs w:val="20"/>
              </w:rPr>
              <w:br/>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Социальная поддержка граждан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5500000000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27 225 906,0</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995EF0" w:rsidP="00995EF0">
            <w:pPr>
              <w:widowControl w:val="0"/>
              <w:autoSpaceDE w:val="0"/>
              <w:autoSpaceDN w:val="0"/>
              <w:adjustRightInd w:val="0"/>
              <w:jc w:val="right"/>
              <w:rPr>
                <w:rFonts w:ascii="Arial" w:hAnsi="Arial" w:cs="Arial"/>
                <w:sz w:val="2"/>
                <w:szCs w:val="2"/>
              </w:rPr>
            </w:pPr>
            <w:r w:rsidRPr="002178A6">
              <w:rPr>
                <w:color w:val="000000"/>
                <w:sz w:val="20"/>
                <w:szCs w:val="20"/>
              </w:rPr>
              <w:t>-</w:t>
            </w:r>
            <w:r w:rsidR="00730B63" w:rsidRPr="002178A6">
              <w:rPr>
                <w:color w:val="000000"/>
                <w:sz w:val="20"/>
                <w:szCs w:val="20"/>
              </w:rPr>
              <w:t>1 189 527,1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26 036 378,8</w:t>
            </w:r>
          </w:p>
        </w:tc>
      </w:tr>
    </w:tbl>
    <w:p w:rsidR="00995EF0" w:rsidRPr="002178A6" w:rsidRDefault="00995EF0" w:rsidP="00995EF0">
      <w:pPr>
        <w:widowControl w:val="0"/>
        <w:autoSpaceDE w:val="0"/>
        <w:autoSpaceDN w:val="0"/>
        <w:adjustRightInd w:val="0"/>
        <w:spacing w:line="360" w:lineRule="auto"/>
        <w:ind w:firstLine="568"/>
        <w:jc w:val="both"/>
        <w:rPr>
          <w:color w:val="000000"/>
        </w:rPr>
      </w:pPr>
    </w:p>
    <w:p w:rsidR="00995EF0" w:rsidRPr="002178A6" w:rsidRDefault="00995EF0" w:rsidP="00B97EB7">
      <w:pPr>
        <w:widowControl w:val="0"/>
        <w:autoSpaceDE w:val="0"/>
        <w:autoSpaceDN w:val="0"/>
        <w:adjustRightInd w:val="0"/>
        <w:spacing w:line="360" w:lineRule="auto"/>
        <w:ind w:firstLine="709"/>
        <w:jc w:val="both"/>
      </w:pPr>
      <w:r w:rsidRPr="002178A6">
        <w:t>За 2024 год законодательно утвержденный объем бюджетных ассигнований по данной государственной программе уменьшен на сумму 1 189 527,1 тыс. рублей, в том числе:</w:t>
      </w:r>
    </w:p>
    <w:p w:rsidR="001201C0" w:rsidRPr="002178A6" w:rsidRDefault="002D6405" w:rsidP="00B97EB7">
      <w:pPr>
        <w:widowControl w:val="0"/>
        <w:autoSpaceDE w:val="0"/>
        <w:autoSpaceDN w:val="0"/>
        <w:adjustRightInd w:val="0"/>
        <w:spacing w:line="360" w:lineRule="auto"/>
        <w:ind w:firstLine="709"/>
        <w:jc w:val="both"/>
      </w:pPr>
      <w:r w:rsidRPr="002178A6">
        <w:t xml:space="preserve">(+)851 221,8 тыс. рублей </w:t>
      </w:r>
      <w:r w:rsidR="00CF24BA" w:rsidRPr="002178A6">
        <w:t>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 зарезервированных на эти цели, а также за счет перераспределения бюджетных ассигнований (</w:t>
      </w:r>
      <w:r w:rsidR="00CF24BA" w:rsidRPr="002178A6">
        <w:rPr>
          <w:i/>
        </w:rPr>
        <w:t>абзац 5 пункта 3 статьи 217 БК РФ, часть 12 статьи 6 Федерального закона от 2 ноября 2023 г. № 520-ФЗ</w:t>
      </w:r>
      <w:r w:rsidR="00CF24BA" w:rsidRPr="002178A6">
        <w:t>);</w:t>
      </w:r>
    </w:p>
    <w:p w:rsidR="007C1B04" w:rsidRPr="002178A6" w:rsidRDefault="007C1B04" w:rsidP="00B97EB7">
      <w:pPr>
        <w:widowControl w:val="0"/>
        <w:autoSpaceDE w:val="0"/>
        <w:autoSpaceDN w:val="0"/>
        <w:adjustRightInd w:val="0"/>
        <w:spacing w:line="360" w:lineRule="auto"/>
        <w:ind w:firstLine="709"/>
        <w:jc w:val="both"/>
      </w:pPr>
      <w:r w:rsidRPr="002178A6">
        <w:lastRenderedPageBreak/>
        <w:t xml:space="preserve">(+)771,1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w:t>
      </w:r>
      <w:r w:rsidRPr="002178A6">
        <w:rPr>
          <w:i/>
        </w:rPr>
        <w:t>во исполнение распоряжения Главы РС(Я) от 25.12.2024 №968-РГ</w:t>
      </w:r>
      <w:r w:rsidR="001201C0" w:rsidRPr="002178A6">
        <w:rPr>
          <w:i/>
        </w:rPr>
        <w:t xml:space="preserve"> (часть 12 статьи 6 Федерального закона от 2 ноября 2023 г. № 520-ФЗ)</w:t>
      </w:r>
      <w:r w:rsidRPr="002178A6">
        <w:t>;</w:t>
      </w:r>
    </w:p>
    <w:p w:rsidR="00232004" w:rsidRPr="002178A6" w:rsidRDefault="00DB7CF9" w:rsidP="00B97EB7">
      <w:pPr>
        <w:widowControl w:val="0"/>
        <w:autoSpaceDE w:val="0"/>
        <w:autoSpaceDN w:val="0"/>
        <w:adjustRightInd w:val="0"/>
        <w:spacing w:line="360" w:lineRule="auto"/>
        <w:ind w:firstLine="709"/>
        <w:jc w:val="both"/>
      </w:pPr>
      <w:r w:rsidRPr="002178A6">
        <w:t>(+)28</w:t>
      </w:r>
      <w:r w:rsidR="00BD34DB" w:rsidRPr="002178A6">
        <w:t> </w:t>
      </w:r>
      <w:r w:rsidRPr="002178A6">
        <w:t>744,0 тыс. рублей в связи поступл</w:t>
      </w:r>
      <w:r w:rsidR="00232004" w:rsidRPr="002178A6">
        <w:t>ением безвозмездных поступлений, в том числе от Фонда поддержки детей, находящихся в трудной жизненной ситуации (</w:t>
      </w:r>
      <w:r w:rsidR="00232004" w:rsidRPr="002178A6">
        <w:rPr>
          <w:i/>
        </w:rPr>
        <w:t>абзац 8 пункт 3 статьи 217 БК РФ</w:t>
      </w:r>
      <w:r w:rsidR="00232004" w:rsidRPr="002178A6">
        <w:t>);</w:t>
      </w:r>
    </w:p>
    <w:p w:rsidR="00D50881" w:rsidRPr="002178A6" w:rsidRDefault="00D50881" w:rsidP="00B97EB7">
      <w:pPr>
        <w:widowControl w:val="0"/>
        <w:autoSpaceDE w:val="0"/>
        <w:autoSpaceDN w:val="0"/>
        <w:adjustRightInd w:val="0"/>
        <w:spacing w:line="360" w:lineRule="auto"/>
        <w:ind w:firstLine="709"/>
        <w:jc w:val="both"/>
      </w:pPr>
      <w:r w:rsidRPr="002178A6">
        <w:t>(+)635,4 тыс. рублей на командировочные расходы за счет средств зарезервированных на эти цели (</w:t>
      </w:r>
      <w:r w:rsidRPr="002178A6">
        <w:rPr>
          <w:i/>
        </w:rPr>
        <w:t>абзац 5 пункта 3 статьи 217 БК РФ</w:t>
      </w:r>
      <w:r w:rsidRPr="002178A6">
        <w:t>);</w:t>
      </w:r>
    </w:p>
    <w:p w:rsidR="005455C6" w:rsidRPr="002178A6" w:rsidRDefault="005455C6" w:rsidP="00B97EB7">
      <w:pPr>
        <w:widowControl w:val="0"/>
        <w:autoSpaceDE w:val="0"/>
        <w:autoSpaceDN w:val="0"/>
        <w:adjustRightInd w:val="0"/>
        <w:spacing w:line="360" w:lineRule="auto"/>
        <w:ind w:firstLine="709"/>
        <w:jc w:val="both"/>
      </w:pPr>
      <w:r w:rsidRPr="002178A6">
        <w:t xml:space="preserve">(+)1 122,3 тыс. рублей на содержание подведомственных социальных учреждений за счет перераспределения бюджетных ассигнований </w:t>
      </w:r>
      <w:r w:rsidRPr="002178A6">
        <w:rPr>
          <w:i/>
        </w:rPr>
        <w:t>во исполнение распоряжения Правительства РС(Я) от 22.11.2024 № 1097-р</w:t>
      </w:r>
      <w:r w:rsidRPr="002178A6">
        <w:t xml:space="preserve"> </w:t>
      </w:r>
      <w:r w:rsidRPr="002178A6">
        <w:rPr>
          <w:i/>
        </w:rPr>
        <w:t>(часть 12 статьи 6 Федерального закона от 2 ноября 2023 г. № 520-ФЗ)</w:t>
      </w:r>
      <w:r w:rsidRPr="002178A6">
        <w:t>;</w:t>
      </w:r>
    </w:p>
    <w:p w:rsidR="00915D3D" w:rsidRPr="002178A6" w:rsidRDefault="00915D3D" w:rsidP="00B97EB7">
      <w:pPr>
        <w:widowControl w:val="0"/>
        <w:autoSpaceDE w:val="0"/>
        <w:autoSpaceDN w:val="0"/>
        <w:adjustRightInd w:val="0"/>
        <w:spacing w:line="360" w:lineRule="auto"/>
        <w:ind w:firstLine="709"/>
        <w:jc w:val="both"/>
      </w:pPr>
      <w:r w:rsidRPr="002178A6">
        <w:t>(-)1 727 668,3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D50881" w:rsidRPr="002178A6" w:rsidRDefault="006A42EC" w:rsidP="00B97EB7">
      <w:pPr>
        <w:widowControl w:val="0"/>
        <w:autoSpaceDE w:val="0"/>
        <w:autoSpaceDN w:val="0"/>
        <w:adjustRightInd w:val="0"/>
        <w:spacing w:line="360" w:lineRule="auto"/>
        <w:ind w:firstLine="709"/>
        <w:jc w:val="both"/>
      </w:pPr>
      <w:r w:rsidRPr="002178A6">
        <w:t xml:space="preserve">(-)14,0 тыс. рублей тыс. рублей </w:t>
      </w:r>
      <w:r w:rsidR="00855508" w:rsidRPr="002178A6">
        <w:t xml:space="preserve">в связи с </w:t>
      </w:r>
      <w:r w:rsidRPr="002178A6">
        <w:t>перераспределение</w:t>
      </w:r>
      <w:r w:rsidR="00855508" w:rsidRPr="002178A6">
        <w:t>м</w:t>
      </w:r>
      <w:r w:rsidRPr="002178A6">
        <w:t xml:space="preserve"> бюджетных ассигнований, предусмотренных в Инвестиционной программе РС(Я)</w:t>
      </w:r>
      <w:r w:rsidR="00855508" w:rsidRPr="002178A6">
        <w:t>,</w:t>
      </w:r>
      <w:r w:rsidRPr="002178A6">
        <w:t xml:space="preserve"> </w:t>
      </w:r>
      <w:r w:rsidRPr="002178A6">
        <w:rPr>
          <w:i/>
        </w:rPr>
        <w:t xml:space="preserve">во исполнение распоряжения Правительства РС(Я) от </w:t>
      </w:r>
      <w:r w:rsidR="00FA54DE" w:rsidRPr="002178A6">
        <w:rPr>
          <w:i/>
        </w:rPr>
        <w:t>02.07</w:t>
      </w:r>
      <w:r w:rsidRPr="002178A6">
        <w:rPr>
          <w:i/>
        </w:rPr>
        <w:t>.2024 г. №</w:t>
      </w:r>
      <w:r w:rsidR="00FA54DE" w:rsidRPr="002178A6">
        <w:rPr>
          <w:i/>
        </w:rPr>
        <w:t>729</w:t>
      </w:r>
      <w:r w:rsidRPr="002178A6">
        <w:rPr>
          <w:i/>
        </w:rPr>
        <w:t>-р</w:t>
      </w:r>
      <w:r w:rsidRPr="002178A6">
        <w:t xml:space="preserve"> (</w:t>
      </w:r>
      <w:r w:rsidRPr="002178A6">
        <w:rPr>
          <w:i/>
        </w:rPr>
        <w:t xml:space="preserve">пункт </w:t>
      </w:r>
      <w:r w:rsidR="00FA54DE" w:rsidRPr="002178A6">
        <w:rPr>
          <w:i/>
        </w:rPr>
        <w:t>10</w:t>
      </w:r>
      <w:r w:rsidRPr="002178A6">
        <w:rPr>
          <w:i/>
        </w:rPr>
        <w:t xml:space="preserve"> части 1 статьи 58.1 Закона РС(Я) "О бюджетном устройстве и бюджетном процессе в РС(Я)"</w:t>
      </w:r>
      <w:r w:rsidRPr="002178A6">
        <w:t>);</w:t>
      </w:r>
    </w:p>
    <w:p w:rsidR="001F158D" w:rsidRPr="002178A6" w:rsidRDefault="00506C56" w:rsidP="00B97EB7">
      <w:pPr>
        <w:widowControl w:val="0"/>
        <w:autoSpaceDE w:val="0"/>
        <w:autoSpaceDN w:val="0"/>
        <w:adjustRightInd w:val="0"/>
        <w:spacing w:line="360" w:lineRule="auto"/>
        <w:ind w:firstLine="709"/>
        <w:jc w:val="both"/>
      </w:pPr>
      <w:r w:rsidRPr="002178A6">
        <w:t>(-)90</w:t>
      </w:r>
      <w:r w:rsidR="00A752CE" w:rsidRPr="002178A6">
        <w:t> </w:t>
      </w:r>
      <w:r w:rsidRPr="002178A6">
        <w:t xml:space="preserve">260,0 тыс. рублей </w:t>
      </w:r>
      <w:r w:rsidR="0012209D" w:rsidRPr="002178A6">
        <w:t>перераспределение бюджетных ассигнований</w:t>
      </w:r>
      <w:r w:rsidR="006B3801" w:rsidRPr="002178A6">
        <w:t>, предусмотренных на возмещение выпадающих доходов автотранспортным предприятиям по единым социальным проездным билетам, на оказание единовременной адресной материальной помощи отдельным категориям граждан на подключение жилых домов к центральным источникам теплоснабжения, на меры социальной поддержки малоимущим семьям</w:t>
      </w:r>
      <w:r w:rsidR="0021646B" w:rsidRPr="002178A6">
        <w:t>,</w:t>
      </w:r>
      <w:r w:rsidR="006B3801" w:rsidRPr="002178A6">
        <w:t xml:space="preserve"> </w:t>
      </w:r>
      <w:r w:rsidR="0012209D" w:rsidRPr="002178A6">
        <w:rPr>
          <w:i/>
        </w:rPr>
        <w:t>во исполнение распоряжения Правительства РС(Я) от 08.11.2024 №1072-р</w:t>
      </w:r>
      <w:r w:rsidR="00CD0BCE" w:rsidRPr="002178A6">
        <w:rPr>
          <w:i/>
        </w:rPr>
        <w:t xml:space="preserve"> </w:t>
      </w:r>
      <w:r w:rsidR="00A752CE" w:rsidRPr="002178A6">
        <w:rPr>
          <w:i/>
        </w:rPr>
        <w:t>(часть 12 статьи 6 Федерального закона от 2 ноября 2023 г. № 520-ФЗ)</w:t>
      </w:r>
      <w:r w:rsidR="00A752CE" w:rsidRPr="002178A6">
        <w:t>;</w:t>
      </w:r>
    </w:p>
    <w:p w:rsidR="000D0F42" w:rsidRPr="002178A6" w:rsidRDefault="000D0F42" w:rsidP="00B97EB7">
      <w:pPr>
        <w:widowControl w:val="0"/>
        <w:autoSpaceDE w:val="0"/>
        <w:autoSpaceDN w:val="0"/>
        <w:adjustRightInd w:val="0"/>
        <w:spacing w:line="360" w:lineRule="auto"/>
        <w:ind w:firstLine="709"/>
        <w:jc w:val="both"/>
      </w:pPr>
      <w:r w:rsidRPr="002178A6">
        <w:t>(-)</w:t>
      </w:r>
      <w:r w:rsidR="00425520" w:rsidRPr="002178A6">
        <w:t>2</w:t>
      </w:r>
      <w:r w:rsidR="004D7A44" w:rsidRPr="002178A6">
        <w:t>32</w:t>
      </w:r>
      <w:r w:rsidRPr="002178A6">
        <w:t>,</w:t>
      </w:r>
      <w:r w:rsidR="004D7A44" w:rsidRPr="002178A6">
        <w:t>4</w:t>
      </w:r>
      <w:r w:rsidRPr="002178A6">
        <w:t xml:space="preserve"> тыс. рублей перераспределение бюджетных ассигнований, предусмотренных на </w:t>
      </w:r>
      <w:r w:rsidR="0030342C" w:rsidRPr="002178A6">
        <w:t>ф</w:t>
      </w:r>
      <w:r w:rsidRPr="002178A6">
        <w:t xml:space="preserve">ормирование доступной среды, </w:t>
      </w:r>
      <w:r w:rsidRPr="002178A6">
        <w:rPr>
          <w:i/>
        </w:rPr>
        <w:t>во исполнени</w:t>
      </w:r>
      <w:r w:rsidR="00B67724" w:rsidRPr="002178A6">
        <w:rPr>
          <w:i/>
        </w:rPr>
        <w:t>е</w:t>
      </w:r>
      <w:r w:rsidRPr="002178A6">
        <w:rPr>
          <w:i/>
        </w:rPr>
        <w:t xml:space="preserve"> распоряжени</w:t>
      </w:r>
      <w:r w:rsidR="00B67724" w:rsidRPr="002178A6">
        <w:rPr>
          <w:i/>
        </w:rPr>
        <w:t>й</w:t>
      </w:r>
      <w:r w:rsidRPr="002178A6">
        <w:rPr>
          <w:i/>
        </w:rPr>
        <w:t xml:space="preserve"> Правительства РС(Я) от 10.12.2024г. №1179-р</w:t>
      </w:r>
      <w:r w:rsidR="004D7A44" w:rsidRPr="002178A6">
        <w:rPr>
          <w:i/>
        </w:rPr>
        <w:t>, от 25.12.2024г. №1280-р</w:t>
      </w:r>
      <w:r w:rsidRPr="002178A6">
        <w:rPr>
          <w:i/>
        </w:rPr>
        <w:t xml:space="preserve"> (часть 12 статьи 6 Федерального закона от 2 ноября 2023 г. № 520-ФЗ)</w:t>
      </w:r>
      <w:r w:rsidRPr="002178A6">
        <w:t>;</w:t>
      </w:r>
    </w:p>
    <w:p w:rsidR="00814268" w:rsidRPr="002178A6" w:rsidRDefault="00814268" w:rsidP="00B97EB7">
      <w:pPr>
        <w:widowControl w:val="0"/>
        <w:autoSpaceDE w:val="0"/>
        <w:autoSpaceDN w:val="0"/>
        <w:adjustRightInd w:val="0"/>
        <w:spacing w:line="360" w:lineRule="auto"/>
        <w:ind w:firstLine="709"/>
        <w:jc w:val="both"/>
      </w:pPr>
      <w:r w:rsidRPr="002178A6">
        <w:t xml:space="preserve">(-)152,6 тыс. рублей перераспределение бюджетных ассигнований </w:t>
      </w:r>
      <w:r w:rsidRPr="002178A6">
        <w:rPr>
          <w:i/>
        </w:rPr>
        <w:t>во исполнение распоряжения Правительства РС(Я) от 21.03.2024 г. № 313-р</w:t>
      </w:r>
      <w:r w:rsidRPr="002178A6">
        <w:t xml:space="preserve"> </w:t>
      </w:r>
      <w:r w:rsidR="00160392" w:rsidRPr="002178A6">
        <w:t xml:space="preserve">в связи с определением ГКУ РС(Я) «Служба государственного заказчика» заказчиком ремонтных работ по объекту </w:t>
      </w:r>
      <w:r w:rsidR="00160392" w:rsidRPr="002178A6">
        <w:lastRenderedPageBreak/>
        <w:t>ГКОУ РС(Я) «Республиканская специальная (коррекционная) школа-интернат для детей-сирот и детей, оставшихся без попечения родителей»</w:t>
      </w:r>
      <w:r w:rsidRPr="002178A6">
        <w:t xml:space="preserve"> </w:t>
      </w:r>
      <w:r w:rsidR="00E81B63" w:rsidRPr="002178A6">
        <w:t>(</w:t>
      </w:r>
      <w:r w:rsidR="00E81B63" w:rsidRPr="002178A6">
        <w:rPr>
          <w:i/>
        </w:rPr>
        <w:t>абзац</w:t>
      </w:r>
      <w:r w:rsidR="001B4F0D" w:rsidRPr="002178A6">
        <w:rPr>
          <w:i/>
        </w:rPr>
        <w:t>ы</w:t>
      </w:r>
      <w:r w:rsidR="00E81B63" w:rsidRPr="002178A6">
        <w:rPr>
          <w:i/>
        </w:rPr>
        <w:t xml:space="preserve"> 3 и 9 пункт</w:t>
      </w:r>
      <w:r w:rsidR="001B4F0D" w:rsidRPr="002178A6">
        <w:rPr>
          <w:i/>
        </w:rPr>
        <w:t>а</w:t>
      </w:r>
      <w:r w:rsidR="00E81B63" w:rsidRPr="002178A6">
        <w:rPr>
          <w:i/>
        </w:rPr>
        <w:t xml:space="preserve"> 3 статьи 217 БК РФ</w:t>
      </w:r>
      <w:r w:rsidR="00E81B63" w:rsidRPr="002178A6">
        <w:t>);</w:t>
      </w:r>
    </w:p>
    <w:p w:rsidR="000E73A0" w:rsidRPr="002178A6" w:rsidRDefault="000E73A0" w:rsidP="00B97EB7">
      <w:pPr>
        <w:widowControl w:val="0"/>
        <w:autoSpaceDE w:val="0"/>
        <w:autoSpaceDN w:val="0"/>
        <w:adjustRightInd w:val="0"/>
        <w:spacing w:line="360" w:lineRule="auto"/>
        <w:ind w:firstLine="709"/>
        <w:jc w:val="both"/>
      </w:pPr>
      <w:r w:rsidRPr="002178A6">
        <w:t>(-)270,2 тыс. рублей перераспределение бюджетных ассигнований во исполнение Указа Главы РС(Я) от 13.12.2023 №140 «О мерах по реализации Указа Главы РС(Я) от 02.10.2023 №8 "О структуре Правительства РС(Я), исполнительных органов государственной власти РС(Я) и предельной численности их работников», постановления Правительства РС(Я) от 24.01.2024 №21 "Об утверждении положений о Государственном комитете юстиции РС(Я) и его коллегии" (</w:t>
      </w:r>
      <w:r w:rsidRPr="002178A6">
        <w:rPr>
          <w:i/>
        </w:rPr>
        <w:t>абзац</w:t>
      </w:r>
      <w:r w:rsidR="001B4F0D" w:rsidRPr="002178A6">
        <w:rPr>
          <w:i/>
        </w:rPr>
        <w:t>ы</w:t>
      </w:r>
      <w:r w:rsidRPr="002178A6">
        <w:rPr>
          <w:i/>
        </w:rPr>
        <w:t xml:space="preserve"> 3 и 9 пункт</w:t>
      </w:r>
      <w:r w:rsidR="001B4F0D" w:rsidRPr="002178A6">
        <w:rPr>
          <w:i/>
        </w:rPr>
        <w:t>а</w:t>
      </w:r>
      <w:r w:rsidRPr="002178A6">
        <w:rPr>
          <w:i/>
        </w:rPr>
        <w:t xml:space="preserve"> 3 статьи 217 БК РФ</w:t>
      </w:r>
      <w:r w:rsidRPr="002178A6">
        <w:t>);</w:t>
      </w:r>
    </w:p>
    <w:p w:rsidR="001B4F0D" w:rsidRPr="002178A6" w:rsidRDefault="00A85B72" w:rsidP="00B97EB7">
      <w:pPr>
        <w:widowControl w:val="0"/>
        <w:autoSpaceDE w:val="0"/>
        <w:autoSpaceDN w:val="0"/>
        <w:adjustRightInd w:val="0"/>
        <w:spacing w:line="360" w:lineRule="auto"/>
        <w:ind w:firstLine="709"/>
        <w:jc w:val="both"/>
      </w:pPr>
      <w:r w:rsidRPr="002178A6">
        <w:t xml:space="preserve">(-)300,0 тыс. рублей перераспределение бюджетных ассигнований, предусмотренных на выполнение переданных полномочий РФ на осуществление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w:t>
      </w:r>
      <w:r w:rsidRPr="002178A6">
        <w:rPr>
          <w:i/>
        </w:rPr>
        <w:t>во исполнение распоряжения Правительства РС(Я) от 27.12.2024 №1303-р</w:t>
      </w:r>
      <w:r w:rsidRPr="002178A6">
        <w:t xml:space="preserve"> на осуществление переданных полномочий РФ по государственной регистрации актов гражданского состояния (</w:t>
      </w:r>
      <w:r w:rsidRPr="002178A6">
        <w:rPr>
          <w:i/>
        </w:rPr>
        <w:t>часть 12 статьи 6 Федерального закона от 2 ноября 2023 г. № 520-ФЗ</w:t>
      </w:r>
      <w:r w:rsidRPr="002178A6">
        <w:t>);</w:t>
      </w:r>
    </w:p>
    <w:p w:rsidR="0026652A" w:rsidRPr="002178A6" w:rsidRDefault="003D194C" w:rsidP="00B97EB7">
      <w:pPr>
        <w:widowControl w:val="0"/>
        <w:autoSpaceDE w:val="0"/>
        <w:autoSpaceDN w:val="0"/>
        <w:adjustRightInd w:val="0"/>
        <w:spacing w:line="360" w:lineRule="auto"/>
        <w:ind w:firstLine="709"/>
        <w:jc w:val="both"/>
      </w:pPr>
      <w:r w:rsidRPr="002178A6">
        <w:t xml:space="preserve"> </w:t>
      </w:r>
      <w:r w:rsidR="00D561E2" w:rsidRPr="002178A6">
        <w:t>(-)</w:t>
      </w:r>
      <w:r w:rsidR="008A4A86" w:rsidRPr="002178A6">
        <w:t>253 123,6</w:t>
      </w:r>
      <w:r w:rsidR="00D561E2" w:rsidRPr="002178A6">
        <w:t xml:space="preserve"> </w:t>
      </w:r>
      <w:r w:rsidR="00512550" w:rsidRPr="002178A6">
        <w:t xml:space="preserve">тыс. рублей </w:t>
      </w:r>
      <w:r w:rsidR="00BB1FE4" w:rsidRPr="002178A6">
        <w:rPr>
          <w:color w:val="000000"/>
        </w:rPr>
        <w:t>уменьшение бюджетных ассигнований в связи с приоритизацией расходов, образованием экономии</w:t>
      </w:r>
      <w:r w:rsidR="00943613" w:rsidRPr="002178A6">
        <w:t>, в том числе</w:t>
      </w:r>
      <w:r w:rsidR="00D561E2" w:rsidRPr="002178A6">
        <w:t xml:space="preserve"> по итогам проведения торгов, закупок товаров, работ и услуг (</w:t>
      </w:r>
      <w:r w:rsidR="00D561E2" w:rsidRPr="002178A6">
        <w:rPr>
          <w:i/>
        </w:rPr>
        <w:t>пункт 6 части 1 статьи 58.1 Закона РС(Я) "О бюджетном устройстве и бюджетном процессе в РС(Я)"</w:t>
      </w:r>
      <w:r w:rsidR="00D561E2" w:rsidRPr="002178A6">
        <w:t>).</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26 036 378,8 тыс. рублей.</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25 999 868,4 тыс. рублей или 99,9</w:t>
      </w:r>
      <w:r w:rsidR="00377A86">
        <w:rPr>
          <w:color w:val="000000"/>
        </w:rPr>
        <w:t xml:space="preserve"> процента</w:t>
      </w:r>
      <w:r w:rsidRPr="002178A6">
        <w:rPr>
          <w:color w:val="000000"/>
        </w:rPr>
        <w:t xml:space="preserve"> к уточненной росписи.</w:t>
      </w:r>
    </w:p>
    <w:p w:rsidR="00995EF0" w:rsidRPr="002178A6" w:rsidRDefault="00995EF0" w:rsidP="00B97EB7">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995EF0" w:rsidRPr="002178A6" w:rsidRDefault="00995EF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3.17</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Социальная поддержка граждан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26 036 378,8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25 999 868,4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2 830 609,6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2 830 480,8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 xml:space="preserve">Региональный проект "Финансовая поддержка семей </w:t>
            </w:r>
            <w:r w:rsidRPr="002178A6">
              <w:rPr>
                <w:color w:val="000000"/>
                <w:sz w:val="20"/>
                <w:szCs w:val="20"/>
              </w:rPr>
              <w:lastRenderedPageBreak/>
              <w:t>при рождении детей"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lastRenderedPageBreak/>
              <w:t>2 110 650,4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2 110 588,1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"Старшее поколение"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719 959,2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719 892,7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234 968,8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233 850,2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99,5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"Социальное воздействие в сфере социального обслуживания"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78 497,6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78 497,6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"Поддержка социально ориентированных некоммерческих организаций"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98 108,4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98 108,4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государственной семейной и демографической политики"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11 274,7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11 274,7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36 950,8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36 950,8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"Оказание реабилитационных и (-или) абилитационных услуг инвалидам и детям-инвалидам, а также содействие их социальной интеграции"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комплекса мер по оказанию поддержки детям, находящимся в трудной жизненной ситуации"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9 872,8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8 754,1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88,7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22 970 800,3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22 935 537,4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99,8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социальной защиты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226 202,0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224 598,3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99,3</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Развитие социального обслуживания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9 349 579,1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9 318 535,7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Меры социальной поддержки отдельных категорий граждан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13 371 912,7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13 371 444,9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Охрана труда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23 106,5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20 958,4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90,7</w:t>
            </w:r>
          </w:p>
        </w:tc>
      </w:tr>
    </w:tbl>
    <w:p w:rsidR="009A6185" w:rsidRDefault="009A6185" w:rsidP="00995EF0">
      <w:pPr>
        <w:widowControl w:val="0"/>
        <w:autoSpaceDE w:val="0"/>
        <w:autoSpaceDN w:val="0"/>
        <w:adjustRightInd w:val="0"/>
        <w:spacing w:line="360" w:lineRule="auto"/>
        <w:ind w:firstLine="568"/>
        <w:jc w:val="both"/>
        <w:rPr>
          <w:color w:val="000000"/>
        </w:rPr>
      </w:pPr>
    </w:p>
    <w:p w:rsidR="00995EF0" w:rsidRPr="002178A6" w:rsidRDefault="00995EF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995EF0" w:rsidRPr="002178A6" w:rsidRDefault="00995EF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3.18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Социальная поддержка граждан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26 036 378,8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25 999 868,4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Управление ЗАГС при Правительстве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415,7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415,7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здравоохранения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8 441,7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8 441,7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культуры и духовного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2 500,0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2 500,0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физической культуре и спорту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970,0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970,0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молодежи и социальным коммуникациям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7 749,9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7 749,9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транспорта и дорожного хозяйства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5 846,0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5 846,0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311 939,0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311 939,0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труда и социального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25 697 386,8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25 660 876,4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129,8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129,8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995EF0" w:rsidRPr="002178A6" w:rsidRDefault="00995EF0" w:rsidP="00995EF0">
      <w:pPr>
        <w:widowControl w:val="0"/>
        <w:autoSpaceDE w:val="0"/>
        <w:autoSpaceDN w:val="0"/>
        <w:adjustRightInd w:val="0"/>
        <w:spacing w:line="360" w:lineRule="auto"/>
        <w:jc w:val="center"/>
        <w:rPr>
          <w:b/>
          <w:bCs/>
          <w:color w:val="000000"/>
        </w:rPr>
      </w:pPr>
    </w:p>
    <w:p w:rsidR="00995EF0" w:rsidRPr="002178A6" w:rsidRDefault="00995EF0" w:rsidP="0066504C">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lastRenderedPageBreak/>
        <w:t>ГОСУДАРСТВЕННАЯ ПРОГРАММА РЕСПУБЛИКИ САХА (ЯКУТИЯ) "РАЗВИТИЕ ЗДРАВООХРАНЕНИЯ РЕСПУБЛИКИ САХА (ЯКУТИЯ)" (5600000000)</w:t>
      </w:r>
    </w:p>
    <w:p w:rsidR="0066504C" w:rsidRPr="002178A6" w:rsidRDefault="0066504C" w:rsidP="00995EF0">
      <w:pPr>
        <w:widowControl w:val="0"/>
        <w:autoSpaceDE w:val="0"/>
        <w:autoSpaceDN w:val="0"/>
        <w:adjustRightInd w:val="0"/>
        <w:spacing w:line="360" w:lineRule="auto"/>
        <w:ind w:firstLine="568"/>
        <w:jc w:val="both"/>
        <w:rPr>
          <w:color w:val="000000"/>
        </w:rPr>
      </w:pPr>
    </w:p>
    <w:p w:rsidR="00995EF0" w:rsidRPr="002178A6" w:rsidRDefault="00995EF0" w:rsidP="009A6185">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32 193 811,1 тыс. рублей.</w:t>
      </w:r>
    </w:p>
    <w:p w:rsidR="00995EF0" w:rsidRPr="002178A6" w:rsidRDefault="00995EF0" w:rsidP="009A6185">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995EF0" w:rsidRPr="002178A6" w:rsidRDefault="00995EF0" w:rsidP="00995EF0">
      <w:pPr>
        <w:widowControl w:val="0"/>
        <w:autoSpaceDE w:val="0"/>
        <w:autoSpaceDN w:val="0"/>
        <w:adjustRightInd w:val="0"/>
        <w:jc w:val="right"/>
        <w:rPr>
          <w:rFonts w:ascii="Arial" w:hAnsi="Arial" w:cs="Arial"/>
          <w:sz w:val="2"/>
          <w:szCs w:val="2"/>
        </w:rPr>
      </w:pPr>
      <w:r w:rsidRPr="002178A6">
        <w:rPr>
          <w:color w:val="000000"/>
        </w:rPr>
        <w:t>Таблица 3.19</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66504C">
            <w:pPr>
              <w:widowControl w:val="0"/>
              <w:autoSpaceDE w:val="0"/>
              <w:autoSpaceDN w:val="0"/>
              <w:adjustRightInd w:val="0"/>
              <w:jc w:val="center"/>
              <w:rPr>
                <w:rFonts w:ascii="Arial" w:hAnsi="Arial" w:cs="Arial"/>
                <w:sz w:val="2"/>
                <w:szCs w:val="2"/>
              </w:rPr>
            </w:pPr>
            <w:r w:rsidRPr="002178A6">
              <w:rPr>
                <w:color w:val="000000"/>
                <w:sz w:val="20"/>
                <w:szCs w:val="20"/>
              </w:rPr>
              <w:t xml:space="preserve">Закон о </w:t>
            </w:r>
            <w:r w:rsidR="0066504C" w:rsidRPr="002178A6">
              <w:rPr>
                <w:color w:val="000000"/>
                <w:sz w:val="20"/>
                <w:szCs w:val="20"/>
              </w:rPr>
              <w:t>гос</w:t>
            </w:r>
            <w:r w:rsidRPr="002178A6">
              <w:rPr>
                <w:color w:val="000000"/>
                <w:sz w:val="20"/>
                <w:szCs w:val="20"/>
              </w:rPr>
              <w:t>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BB1361"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B1361" w:rsidRPr="002178A6" w:rsidRDefault="00BB1361" w:rsidP="00BB1361">
            <w:pPr>
              <w:widowControl w:val="0"/>
              <w:autoSpaceDE w:val="0"/>
              <w:autoSpaceDN w:val="0"/>
              <w:adjustRightInd w:val="0"/>
              <w:rPr>
                <w:rFonts w:ascii="Arial" w:hAnsi="Arial" w:cs="Arial"/>
                <w:sz w:val="2"/>
                <w:szCs w:val="2"/>
              </w:rPr>
            </w:pPr>
            <w:r w:rsidRPr="002178A6">
              <w:rPr>
                <w:color w:val="000000"/>
                <w:sz w:val="20"/>
                <w:szCs w:val="20"/>
              </w:rPr>
              <w:t>Развитие здравоохранения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B1361" w:rsidRPr="002178A6" w:rsidRDefault="00BB1361" w:rsidP="00BB1361">
            <w:pPr>
              <w:widowControl w:val="0"/>
              <w:autoSpaceDE w:val="0"/>
              <w:autoSpaceDN w:val="0"/>
              <w:adjustRightInd w:val="0"/>
              <w:jc w:val="center"/>
              <w:rPr>
                <w:rFonts w:ascii="Arial" w:hAnsi="Arial" w:cs="Arial"/>
                <w:sz w:val="2"/>
                <w:szCs w:val="2"/>
              </w:rPr>
            </w:pPr>
            <w:r w:rsidRPr="002178A6">
              <w:rPr>
                <w:color w:val="000000"/>
                <w:sz w:val="20"/>
                <w:szCs w:val="20"/>
              </w:rPr>
              <w:t>5600000000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B1361" w:rsidRPr="002178A6" w:rsidRDefault="00BB1361" w:rsidP="00BB1361">
            <w:pPr>
              <w:widowControl w:val="0"/>
              <w:autoSpaceDE w:val="0"/>
              <w:autoSpaceDN w:val="0"/>
              <w:adjustRightInd w:val="0"/>
              <w:jc w:val="right"/>
              <w:rPr>
                <w:rFonts w:ascii="Arial" w:hAnsi="Arial" w:cs="Arial"/>
                <w:sz w:val="2"/>
                <w:szCs w:val="2"/>
              </w:rPr>
            </w:pPr>
            <w:r w:rsidRPr="002178A6">
              <w:rPr>
                <w:sz w:val="20"/>
                <w:szCs w:val="20"/>
              </w:rPr>
              <w:t>32 193 811,1</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B1361" w:rsidRPr="002178A6" w:rsidRDefault="00BB1361" w:rsidP="00BB1361">
            <w:pPr>
              <w:widowControl w:val="0"/>
              <w:autoSpaceDE w:val="0"/>
              <w:autoSpaceDN w:val="0"/>
              <w:adjustRightInd w:val="0"/>
              <w:jc w:val="right"/>
              <w:rPr>
                <w:rFonts w:ascii="Arial" w:hAnsi="Arial" w:cs="Arial"/>
                <w:sz w:val="2"/>
                <w:szCs w:val="2"/>
              </w:rPr>
            </w:pPr>
            <w:r w:rsidRPr="002178A6">
              <w:rPr>
                <w:sz w:val="20"/>
                <w:szCs w:val="20"/>
              </w:rPr>
              <w:t>1 366 741,6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B1361" w:rsidRPr="002178A6" w:rsidRDefault="00BB1361" w:rsidP="00BB1361">
            <w:pPr>
              <w:widowControl w:val="0"/>
              <w:autoSpaceDE w:val="0"/>
              <w:autoSpaceDN w:val="0"/>
              <w:adjustRightInd w:val="0"/>
              <w:jc w:val="right"/>
              <w:rPr>
                <w:rFonts w:ascii="Arial" w:hAnsi="Arial" w:cs="Arial"/>
                <w:sz w:val="2"/>
                <w:szCs w:val="2"/>
              </w:rPr>
            </w:pPr>
            <w:r w:rsidRPr="002178A6">
              <w:rPr>
                <w:sz w:val="20"/>
                <w:szCs w:val="20"/>
              </w:rPr>
              <w:t>33 560 552,7</w:t>
            </w:r>
          </w:p>
        </w:tc>
      </w:tr>
    </w:tbl>
    <w:p w:rsidR="00C851B1" w:rsidRPr="002178A6" w:rsidRDefault="00C851B1" w:rsidP="00995EF0">
      <w:pPr>
        <w:widowControl w:val="0"/>
        <w:autoSpaceDE w:val="0"/>
        <w:autoSpaceDN w:val="0"/>
        <w:adjustRightInd w:val="0"/>
        <w:spacing w:line="360" w:lineRule="auto"/>
        <w:ind w:firstLine="568"/>
        <w:jc w:val="both"/>
        <w:rPr>
          <w:color w:val="000000"/>
        </w:rPr>
      </w:pPr>
    </w:p>
    <w:p w:rsidR="00995EF0" w:rsidRPr="002178A6" w:rsidRDefault="00995EF0" w:rsidP="009A6185">
      <w:pPr>
        <w:widowControl w:val="0"/>
        <w:autoSpaceDE w:val="0"/>
        <w:autoSpaceDN w:val="0"/>
        <w:adjustRightInd w:val="0"/>
        <w:spacing w:line="360" w:lineRule="auto"/>
        <w:ind w:firstLine="709"/>
        <w:jc w:val="both"/>
        <w:rPr>
          <w:color w:val="000000"/>
        </w:rPr>
      </w:pPr>
      <w:r w:rsidRPr="002178A6">
        <w:rPr>
          <w:color w:val="000000"/>
        </w:rPr>
        <w:t xml:space="preserve">За 2024 год законодательно утвержденный объем бюджетных ассигнований по данной государственной программе увеличен на сумму </w:t>
      </w:r>
      <w:r w:rsidRPr="002178A6">
        <w:t>1 3</w:t>
      </w:r>
      <w:r w:rsidR="00FA0AB3" w:rsidRPr="002178A6">
        <w:t>66</w:t>
      </w:r>
      <w:r w:rsidRPr="002178A6">
        <w:t xml:space="preserve"> </w:t>
      </w:r>
      <w:r w:rsidR="00FA0AB3" w:rsidRPr="002178A6">
        <w:t>741</w:t>
      </w:r>
      <w:r w:rsidRPr="002178A6">
        <w:t>,</w:t>
      </w:r>
      <w:r w:rsidR="00FA0AB3" w:rsidRPr="002178A6">
        <w:t>6</w:t>
      </w:r>
      <w:r w:rsidRPr="002178A6">
        <w:t xml:space="preserve"> тыс</w:t>
      </w:r>
      <w:r w:rsidRPr="002178A6">
        <w:rPr>
          <w:color w:val="000000"/>
        </w:rPr>
        <w:t>. рублей, в том числе:</w:t>
      </w:r>
    </w:p>
    <w:p w:rsidR="00EA0475" w:rsidRPr="002178A6" w:rsidRDefault="00E22F01" w:rsidP="009A6185">
      <w:pPr>
        <w:widowControl w:val="0"/>
        <w:autoSpaceDE w:val="0"/>
        <w:autoSpaceDN w:val="0"/>
        <w:adjustRightInd w:val="0"/>
        <w:spacing w:line="360" w:lineRule="auto"/>
        <w:ind w:firstLine="709"/>
        <w:jc w:val="both"/>
        <w:rPr>
          <w:color w:val="000000"/>
        </w:rPr>
      </w:pPr>
      <w:r w:rsidRPr="002178A6">
        <w:rPr>
          <w:color w:val="000000"/>
        </w:rPr>
        <w:t xml:space="preserve">(+)691 493,3 тыс. рублей </w:t>
      </w:r>
      <w:r w:rsidR="00EA0475" w:rsidRPr="002178A6">
        <w:rPr>
          <w:color w:val="000000"/>
        </w:rPr>
        <w:t>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40189">
        <w:rPr>
          <w:color w:val="000000"/>
        </w:rPr>
        <w:t>,</w:t>
      </w:r>
      <w:r w:rsidR="00EA0475" w:rsidRPr="002178A6">
        <w:rPr>
          <w:color w:val="000000"/>
        </w:rPr>
        <w:t xml:space="preserve"> зарезервированных на эти цели, а также за счет перераспределения бюджетных ассигнований (</w:t>
      </w:r>
      <w:r w:rsidR="00EA0475" w:rsidRPr="002178A6">
        <w:rPr>
          <w:i/>
          <w:color w:val="000000"/>
        </w:rPr>
        <w:t>абзац 5 пункта 3 статьи 217 БК РФ, часть 12 статьи 6 Федерального закона от 2 ноября 2023 г. № 520-ФЗ</w:t>
      </w:r>
      <w:r w:rsidR="00EA0475" w:rsidRPr="002178A6">
        <w:rPr>
          <w:color w:val="000000"/>
        </w:rPr>
        <w:t>);</w:t>
      </w:r>
    </w:p>
    <w:p w:rsidR="002D6405" w:rsidRPr="002178A6" w:rsidRDefault="002D6405" w:rsidP="009A6185">
      <w:pPr>
        <w:widowControl w:val="0"/>
        <w:autoSpaceDE w:val="0"/>
        <w:autoSpaceDN w:val="0"/>
        <w:adjustRightInd w:val="0"/>
        <w:spacing w:line="360" w:lineRule="auto"/>
        <w:ind w:firstLine="709"/>
        <w:jc w:val="both"/>
        <w:rPr>
          <w:color w:val="000000"/>
        </w:rPr>
      </w:pPr>
      <w:r w:rsidRPr="002178A6">
        <w:rPr>
          <w:color w:val="000000"/>
        </w:rPr>
        <w:t xml:space="preserve">(+)963,9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исполнение распоряжения Главы РС(Я) от 25.12.2024 №968-РГ</w:t>
      </w:r>
      <w:r w:rsidR="00EA0475" w:rsidRPr="002178A6">
        <w:rPr>
          <w:i/>
          <w:color w:val="000000"/>
        </w:rPr>
        <w:t xml:space="preserve"> (часть 12 статьи 6 Федерального закона от 2 ноября 2023 г. № 520-ФЗ)</w:t>
      </w:r>
      <w:r w:rsidRPr="002178A6">
        <w:rPr>
          <w:color w:val="000000"/>
        </w:rPr>
        <w:t>;</w:t>
      </w:r>
    </w:p>
    <w:p w:rsidR="00D3433C" w:rsidRPr="002178A6" w:rsidRDefault="00B262D9" w:rsidP="009A6185">
      <w:pPr>
        <w:widowControl w:val="0"/>
        <w:autoSpaceDE w:val="0"/>
        <w:autoSpaceDN w:val="0"/>
        <w:adjustRightInd w:val="0"/>
        <w:spacing w:line="360" w:lineRule="auto"/>
        <w:ind w:firstLine="709"/>
        <w:jc w:val="both"/>
        <w:rPr>
          <w:color w:val="000000"/>
        </w:rPr>
      </w:pPr>
      <w:r w:rsidRPr="002178A6">
        <w:rPr>
          <w:color w:val="000000"/>
        </w:rPr>
        <w:t>(+)707 213,3</w:t>
      </w:r>
      <w:r w:rsidRPr="002178A6">
        <w:t xml:space="preserve"> </w:t>
      </w:r>
      <w:r w:rsidRPr="002178A6">
        <w:rPr>
          <w:color w:val="000000"/>
        </w:rPr>
        <w:t>тыс. рублей в связи с получением уведомления о предоставлении сверх объемов, утвержденных законом о бюджете, межбюджетных трансфертов из федерального бюджета, имеющих целевое назначение, а также сокращением указанных средств (</w:t>
      </w:r>
      <w:r w:rsidRPr="002178A6">
        <w:rPr>
          <w:i/>
          <w:color w:val="000000"/>
        </w:rPr>
        <w:t>абзац 8 пункта 3 статьи 217 БК РФ</w:t>
      </w:r>
      <w:r w:rsidRPr="002178A6">
        <w:rPr>
          <w:color w:val="000000"/>
        </w:rPr>
        <w:t>);</w:t>
      </w:r>
    </w:p>
    <w:p w:rsidR="00AF2886" w:rsidRPr="002178A6" w:rsidRDefault="00B262D9" w:rsidP="00340189">
      <w:pPr>
        <w:widowControl w:val="0"/>
        <w:autoSpaceDE w:val="0"/>
        <w:autoSpaceDN w:val="0"/>
        <w:adjustRightInd w:val="0"/>
        <w:spacing w:line="360" w:lineRule="auto"/>
        <w:ind w:firstLine="709"/>
        <w:jc w:val="both"/>
        <w:rPr>
          <w:color w:val="000000"/>
        </w:rPr>
      </w:pPr>
      <w:r w:rsidRPr="002178A6">
        <w:rPr>
          <w:color w:val="000000"/>
        </w:rPr>
        <w:t>(+)</w:t>
      </w:r>
      <w:r w:rsidR="00AF2886" w:rsidRPr="002178A6">
        <w:rPr>
          <w:color w:val="000000"/>
        </w:rPr>
        <w:t>165 938,3</w:t>
      </w:r>
      <w:r w:rsidRPr="002178A6">
        <w:rPr>
          <w:color w:val="000000"/>
        </w:rPr>
        <w:t xml:space="preserve"> тыс. рублей</w:t>
      </w:r>
      <w:r w:rsidR="009F0B75" w:rsidRPr="002178A6">
        <w:t xml:space="preserve"> </w:t>
      </w:r>
      <w:r w:rsidR="009F0B75" w:rsidRPr="002178A6">
        <w:rPr>
          <w:color w:val="000000"/>
        </w:rPr>
        <w:t>в связи поступлением безвозмездных поступлений</w:t>
      </w:r>
      <w:r w:rsidR="00AF2886" w:rsidRPr="002178A6">
        <w:rPr>
          <w:color w:val="000000"/>
        </w:rPr>
        <w:t xml:space="preserve"> на основании соглашения от АО «РИК Плюс» на финансирование строительства объекта </w:t>
      </w:r>
      <w:r w:rsidR="00AF2886" w:rsidRPr="002178A6">
        <w:rPr>
          <w:color w:val="000000"/>
        </w:rPr>
        <w:lastRenderedPageBreak/>
        <w:t>«Якутский республиканский онкологический диспансер на 210 коек в г. Якутске с радиологическим отделением и хозблоком (2-ая очередь первого пускового комплекса: Онкоклинический центр с поликлиникой на 210 посещений в смену, стационаром на 180 коек и хозблоком)» (абзац 8 пункта 3 статьи 217 БК РФ);</w:t>
      </w:r>
    </w:p>
    <w:p w:rsidR="002902A4" w:rsidRPr="002178A6" w:rsidRDefault="00AF2886" w:rsidP="00340189">
      <w:pPr>
        <w:widowControl w:val="0"/>
        <w:autoSpaceDE w:val="0"/>
        <w:autoSpaceDN w:val="0"/>
        <w:adjustRightInd w:val="0"/>
        <w:spacing w:line="360" w:lineRule="auto"/>
        <w:ind w:firstLine="709"/>
        <w:jc w:val="both"/>
        <w:rPr>
          <w:color w:val="000000"/>
        </w:rPr>
      </w:pPr>
      <w:r w:rsidRPr="002178A6">
        <w:rPr>
          <w:color w:val="000000"/>
        </w:rPr>
        <w:t>(+)</w:t>
      </w:r>
      <w:r w:rsidR="006C57DE" w:rsidRPr="002178A6">
        <w:rPr>
          <w:color w:val="000000"/>
        </w:rPr>
        <w:t>2</w:t>
      </w:r>
      <w:r w:rsidR="006C57DE" w:rsidRPr="002178A6">
        <w:rPr>
          <w:color w:val="000000"/>
          <w:lang w:val="en-US"/>
        </w:rPr>
        <w:t> </w:t>
      </w:r>
      <w:r w:rsidR="006C57DE" w:rsidRPr="002178A6">
        <w:rPr>
          <w:color w:val="000000"/>
        </w:rPr>
        <w:t>000,0</w:t>
      </w:r>
      <w:r w:rsidRPr="002178A6">
        <w:rPr>
          <w:color w:val="000000"/>
        </w:rPr>
        <w:t xml:space="preserve"> тыс. рублей </w:t>
      </w:r>
      <w:r w:rsidR="002902A4" w:rsidRPr="002178A6">
        <w:rPr>
          <w:color w:val="000000"/>
        </w:rPr>
        <w:t>увеличение бюджетных ассигнований на выполнение работ по ответственному хранению материальных ценностей медицинского назначения, осуществляемое в пределах поступивших в государственный бюджет РС(Я) на эти цели средств (</w:t>
      </w:r>
      <w:r w:rsidR="002902A4" w:rsidRPr="002178A6">
        <w:rPr>
          <w:i/>
          <w:color w:val="000000"/>
        </w:rPr>
        <w:t>пункт 9 части 21 Закона о госбюджете</w:t>
      </w:r>
      <w:r w:rsidR="002902A4" w:rsidRPr="002178A6">
        <w:rPr>
          <w:color w:val="000000"/>
        </w:rPr>
        <w:t>);</w:t>
      </w:r>
    </w:p>
    <w:p w:rsidR="002902A4" w:rsidRPr="002178A6" w:rsidRDefault="006C57DE" w:rsidP="00340189">
      <w:pPr>
        <w:widowControl w:val="0"/>
        <w:autoSpaceDE w:val="0"/>
        <w:autoSpaceDN w:val="0"/>
        <w:adjustRightInd w:val="0"/>
        <w:spacing w:line="360" w:lineRule="auto"/>
        <w:ind w:firstLine="709"/>
        <w:jc w:val="both"/>
      </w:pPr>
      <w:r w:rsidRPr="002178A6">
        <w:t xml:space="preserve">(+)322,9 тыс. рублей в связи с поступлением дохода, поступившим в порядке возмещения расходов, понесенных в связи с эксплуатацией имущества </w:t>
      </w:r>
      <w:r w:rsidR="000D7C3F" w:rsidRPr="002178A6">
        <w:rPr>
          <w:color w:val="000000"/>
        </w:rPr>
        <w:t>(</w:t>
      </w:r>
      <w:r w:rsidR="000D7C3F" w:rsidRPr="002178A6">
        <w:rPr>
          <w:i/>
          <w:color w:val="000000"/>
        </w:rPr>
        <w:t>абзац 8 пункта 3 статьи 217 БК РФ</w:t>
      </w:r>
      <w:r w:rsidR="000D7C3F" w:rsidRPr="002178A6">
        <w:rPr>
          <w:color w:val="000000"/>
        </w:rPr>
        <w:t>)</w:t>
      </w:r>
      <w:r w:rsidRPr="002178A6">
        <w:t>;</w:t>
      </w:r>
    </w:p>
    <w:p w:rsidR="0000496C" w:rsidRPr="002178A6" w:rsidRDefault="0000496C" w:rsidP="00340189">
      <w:pPr>
        <w:widowControl w:val="0"/>
        <w:autoSpaceDE w:val="0"/>
        <w:autoSpaceDN w:val="0"/>
        <w:adjustRightInd w:val="0"/>
        <w:spacing w:line="360" w:lineRule="auto"/>
        <w:ind w:firstLine="709"/>
        <w:jc w:val="both"/>
      </w:pPr>
      <w:r w:rsidRPr="002178A6">
        <w:t>(+)396</w:t>
      </w:r>
      <w:r w:rsidR="009A6F0C" w:rsidRPr="002178A6">
        <w:t>,</w:t>
      </w:r>
      <w:r w:rsidRPr="002178A6">
        <w:t>5</w:t>
      </w:r>
      <w:r w:rsidR="009A6F0C" w:rsidRPr="002178A6">
        <w:t xml:space="preserve"> </w:t>
      </w:r>
      <w:r w:rsidRPr="002178A6">
        <w:t>тыс. рублей в целях обеспечения равных условий оплаты труда, установленных нормативными правовыми актами РС(Я), государственным гражданским служащим РС(Я), выполняющим функции по осуществлению переданных полномочий РФ в области охраны здоровья граждан за счет средств</w:t>
      </w:r>
      <w:r w:rsidR="00340189">
        <w:t>,</w:t>
      </w:r>
      <w:r w:rsidRPr="002178A6">
        <w:t xml:space="preserve"> зарезервированных на эти цели (</w:t>
      </w:r>
      <w:r w:rsidRPr="002178A6">
        <w:rPr>
          <w:i/>
        </w:rPr>
        <w:t>абзац 5 пункта 3 статьи 217 БК РФ</w:t>
      </w:r>
      <w:r w:rsidRPr="002178A6">
        <w:t>);</w:t>
      </w:r>
      <w:r w:rsidR="00D875C9" w:rsidRPr="002178A6">
        <w:t xml:space="preserve"> </w:t>
      </w:r>
    </w:p>
    <w:p w:rsidR="00D875C9" w:rsidRPr="002178A6" w:rsidRDefault="00D875C9" w:rsidP="00340189">
      <w:pPr>
        <w:widowControl w:val="0"/>
        <w:autoSpaceDE w:val="0"/>
        <w:autoSpaceDN w:val="0"/>
        <w:adjustRightInd w:val="0"/>
        <w:spacing w:line="360" w:lineRule="auto"/>
        <w:ind w:firstLine="709"/>
        <w:jc w:val="both"/>
      </w:pPr>
      <w:r w:rsidRPr="002178A6">
        <w:t xml:space="preserve">(+)555,4 тыс. рублей в целях финансирования дополнительных расходов на оплату труда государственным гражданским служащим Республики Саха (Якутия), выполняющим функции по осуществлению переданных полномочий РФ, </w:t>
      </w:r>
      <w:r w:rsidRPr="002178A6">
        <w:rPr>
          <w:i/>
        </w:rPr>
        <w:t>во исполнение распоряжения Правительства РС(Я) от 16.09.2024 г. № 921-р</w:t>
      </w:r>
      <w:r w:rsidRPr="002178A6">
        <w:t>, в соответствии с указами Главы Республики Саха (Якутия) от 22.05.2023 г. № 2879, от 12.09.2023 г. № 2969 за счет средств</w:t>
      </w:r>
      <w:r w:rsidR="00340189">
        <w:t>,</w:t>
      </w:r>
      <w:r w:rsidRPr="002178A6">
        <w:t xml:space="preserve"> зарезервированных на эти цели (</w:t>
      </w:r>
      <w:r w:rsidRPr="002178A6">
        <w:rPr>
          <w:i/>
        </w:rPr>
        <w:t>абзац 5 пункта 3 статьи 217 БК РФ</w:t>
      </w:r>
      <w:r w:rsidRPr="002178A6">
        <w:t>);</w:t>
      </w:r>
    </w:p>
    <w:p w:rsidR="0000496C" w:rsidRPr="002178A6" w:rsidRDefault="00D875C9" w:rsidP="00340189">
      <w:pPr>
        <w:widowControl w:val="0"/>
        <w:autoSpaceDE w:val="0"/>
        <w:autoSpaceDN w:val="0"/>
        <w:adjustRightInd w:val="0"/>
        <w:spacing w:line="360" w:lineRule="auto"/>
        <w:ind w:firstLine="709"/>
        <w:jc w:val="both"/>
        <w:rPr>
          <w:color w:val="000000"/>
        </w:rPr>
      </w:pPr>
      <w:r w:rsidRPr="002178A6">
        <w:rPr>
          <w:color w:val="000000"/>
        </w:rPr>
        <w:t xml:space="preserve"> </w:t>
      </w:r>
      <w:r w:rsidR="009A6F0C" w:rsidRPr="002178A6">
        <w:rPr>
          <w:color w:val="000000"/>
        </w:rPr>
        <w:t xml:space="preserve">(+)191,3 </w:t>
      </w:r>
      <w:r w:rsidR="000266B6" w:rsidRPr="002178A6">
        <w:rPr>
          <w:color w:val="000000"/>
        </w:rPr>
        <w:t xml:space="preserve">тыс. рублей </w:t>
      </w:r>
      <w:r w:rsidR="009A6F0C" w:rsidRPr="002178A6">
        <w:rPr>
          <w:color w:val="000000"/>
        </w:rPr>
        <w:t>в целях компенсации стоимости проезда и провоза багажа к месту использования отпуска и обратно работникам, выполняющим функции по осуществлению переданных полномочий РФ в области охраны здоровья граждан, и неработающим членам их семей за счет средств</w:t>
      </w:r>
      <w:r w:rsidR="00340189">
        <w:rPr>
          <w:color w:val="000000"/>
        </w:rPr>
        <w:t>,</w:t>
      </w:r>
      <w:r w:rsidR="009A6F0C" w:rsidRPr="002178A6">
        <w:rPr>
          <w:color w:val="000000"/>
        </w:rPr>
        <w:t xml:space="preserve"> зарезервированных на эти цели (</w:t>
      </w:r>
      <w:r w:rsidR="009A6F0C" w:rsidRPr="002178A6">
        <w:rPr>
          <w:i/>
          <w:color w:val="000000"/>
        </w:rPr>
        <w:t>абзац 5 пункта 3 статьи 217 БК РФ</w:t>
      </w:r>
      <w:r w:rsidR="009A6F0C" w:rsidRPr="002178A6">
        <w:rPr>
          <w:color w:val="000000"/>
        </w:rPr>
        <w:t>);</w:t>
      </w:r>
    </w:p>
    <w:p w:rsidR="000266B6" w:rsidRPr="002178A6" w:rsidRDefault="000266B6" w:rsidP="00340189">
      <w:pPr>
        <w:widowControl w:val="0"/>
        <w:autoSpaceDE w:val="0"/>
        <w:autoSpaceDN w:val="0"/>
        <w:adjustRightInd w:val="0"/>
        <w:spacing w:line="360" w:lineRule="auto"/>
        <w:ind w:firstLine="709"/>
        <w:jc w:val="both"/>
        <w:rPr>
          <w:color w:val="000000"/>
        </w:rPr>
      </w:pPr>
      <w:r w:rsidRPr="002178A6">
        <w:rPr>
          <w:color w:val="000000"/>
        </w:rPr>
        <w:t>(+)</w:t>
      </w:r>
      <w:r w:rsidR="009E3636" w:rsidRPr="002178A6">
        <w:rPr>
          <w:color w:val="000000"/>
        </w:rPr>
        <w:t xml:space="preserve">2 287,4 </w:t>
      </w:r>
      <w:r w:rsidRPr="002178A6">
        <w:rPr>
          <w:color w:val="000000"/>
        </w:rPr>
        <w:t>тыс. рублей в целях оплаты командировочных расходов (проезд, проживание) работникам Министерства здравоохранения РС(Я), направленным в служебные командировки за счет средств</w:t>
      </w:r>
      <w:r w:rsidR="00340189">
        <w:rPr>
          <w:color w:val="000000"/>
        </w:rPr>
        <w:t>,</w:t>
      </w:r>
      <w:r w:rsidRPr="002178A6">
        <w:rPr>
          <w:color w:val="000000"/>
        </w:rPr>
        <w:t xml:space="preserve"> зарезервированных на эти цели (</w:t>
      </w:r>
      <w:r w:rsidRPr="002178A6">
        <w:rPr>
          <w:i/>
          <w:color w:val="000000"/>
        </w:rPr>
        <w:t>абзац 5 пункта 3 статьи 217 БК РФ</w:t>
      </w:r>
      <w:r w:rsidRPr="002178A6">
        <w:rPr>
          <w:color w:val="000000"/>
        </w:rPr>
        <w:t>);</w:t>
      </w:r>
      <w:r w:rsidR="009E3636" w:rsidRPr="002178A6">
        <w:t xml:space="preserve"> </w:t>
      </w:r>
    </w:p>
    <w:p w:rsidR="00CB7DD5" w:rsidRPr="002178A6" w:rsidRDefault="00CB7DD5" w:rsidP="00340189">
      <w:pPr>
        <w:widowControl w:val="0"/>
        <w:autoSpaceDE w:val="0"/>
        <w:autoSpaceDN w:val="0"/>
        <w:adjustRightInd w:val="0"/>
        <w:spacing w:line="360" w:lineRule="auto"/>
        <w:ind w:firstLine="709"/>
        <w:jc w:val="both"/>
        <w:rPr>
          <w:color w:val="000000"/>
        </w:rPr>
      </w:pPr>
      <w:r w:rsidRPr="002178A6">
        <w:rPr>
          <w:color w:val="000000"/>
        </w:rPr>
        <w:t>(</w:t>
      </w:r>
      <w:r w:rsidR="006E433A" w:rsidRPr="002178A6">
        <w:rPr>
          <w:color w:val="000000"/>
        </w:rPr>
        <w:t>+</w:t>
      </w:r>
      <w:r w:rsidRPr="002178A6">
        <w:rPr>
          <w:color w:val="000000"/>
        </w:rPr>
        <w:t>)</w:t>
      </w:r>
      <w:r w:rsidR="00A63DB1" w:rsidRPr="002178A6">
        <w:rPr>
          <w:color w:val="000000"/>
        </w:rPr>
        <w:t>372 573,0</w:t>
      </w:r>
      <w:r w:rsidRPr="002178A6">
        <w:rPr>
          <w:color w:val="000000"/>
        </w:rPr>
        <w:t xml:space="preserve"> тыс. рублей в связи с перераспределением бюджетных ассигнований на реализацию мероприятий планов социального развития центров экономического роста субъектов РФ, входящих в состав ДВФО, в целях софинансирования которых предоставляются межбюджетные трансферты из федерального бюджета (реконструкция </w:t>
      </w:r>
      <w:r w:rsidRPr="002178A6">
        <w:rPr>
          <w:color w:val="000000"/>
        </w:rPr>
        <w:lastRenderedPageBreak/>
        <w:t xml:space="preserve">здания, капитальный ремонт объектов и приобретение оборудования для ГБУ РС(Я) "Нерюнгринская ЦРБ"), </w:t>
      </w:r>
      <w:r w:rsidRPr="002178A6">
        <w:rPr>
          <w:i/>
          <w:color w:val="000000"/>
        </w:rPr>
        <w:t>во исполнение распоряжения Правительства РС(Я)</w:t>
      </w:r>
      <w:r w:rsidRPr="002178A6">
        <w:rPr>
          <w:i/>
        </w:rPr>
        <w:t xml:space="preserve"> </w:t>
      </w:r>
      <w:r w:rsidRPr="002178A6">
        <w:rPr>
          <w:i/>
          <w:color w:val="000000"/>
        </w:rPr>
        <w:t>от 21.02.2024 №185-р, от 19.12.2024 № 1214-р (пункт 4 части 21 статьи 9 Закона РС(Я) о госбюджете на 2024 год и плановый период 2025 и 2026 годов)</w:t>
      </w:r>
      <w:r w:rsidRPr="002178A6">
        <w:rPr>
          <w:color w:val="000000"/>
        </w:rPr>
        <w:t>;</w:t>
      </w:r>
    </w:p>
    <w:p w:rsidR="00E852FA" w:rsidRPr="002178A6" w:rsidRDefault="00E852FA" w:rsidP="00340189">
      <w:pPr>
        <w:widowControl w:val="0"/>
        <w:autoSpaceDE w:val="0"/>
        <w:autoSpaceDN w:val="0"/>
        <w:adjustRightInd w:val="0"/>
        <w:spacing w:line="360" w:lineRule="auto"/>
        <w:ind w:firstLine="709"/>
        <w:jc w:val="both"/>
        <w:rPr>
          <w:color w:val="000000"/>
        </w:rPr>
      </w:pPr>
      <w:r w:rsidRPr="002178A6">
        <w:rPr>
          <w:color w:val="000000"/>
        </w:rPr>
        <w:t>(+)</w:t>
      </w:r>
      <w:r w:rsidR="009E6AEE" w:rsidRPr="002178A6">
        <w:rPr>
          <w:color w:val="000000"/>
        </w:rPr>
        <w:t>46 692,6</w:t>
      </w:r>
      <w:r w:rsidRPr="002178A6">
        <w:rPr>
          <w:color w:val="000000"/>
        </w:rPr>
        <w:t xml:space="preserve"> тыс. рублей в целях осуществления мер социальной поддержки по обеспечению отдельных категорий граждан необходимыми лекарственными препаратами в 2024 году за счет перераспределения бюджетных ассигнований, предусмотренных на развитие местного производства, </w:t>
      </w:r>
      <w:r w:rsidR="009E6AEE" w:rsidRPr="002178A6">
        <w:rPr>
          <w:color w:val="000000"/>
        </w:rPr>
        <w:t xml:space="preserve">на комплексную реабилитацию и ресоциализацию лиц, употребляющих наркотические и психотропнные вещества, на формирование доступной среды в сфере здравоохранения </w:t>
      </w:r>
      <w:r w:rsidRPr="002178A6">
        <w:rPr>
          <w:i/>
          <w:color w:val="000000"/>
        </w:rPr>
        <w:t>во исполнение распоряжения Правительства РС(Я) от 09.12.2024 №1172-р</w:t>
      </w:r>
      <w:r w:rsidR="009E6AEE" w:rsidRPr="002178A6">
        <w:rPr>
          <w:i/>
          <w:color w:val="000000"/>
        </w:rPr>
        <w:t xml:space="preserve">, от 10.12.2024г. №1179-р, от 25.12.2024г. №1280-р </w:t>
      </w:r>
      <w:r w:rsidRPr="002178A6">
        <w:rPr>
          <w:i/>
          <w:color w:val="000000"/>
        </w:rPr>
        <w:t>(часть 12 статьи 6 Федерального закона от 2 ноября 2023 г. № 520-ФЗ)</w:t>
      </w:r>
      <w:r w:rsidRPr="002178A6">
        <w:rPr>
          <w:color w:val="000000"/>
        </w:rPr>
        <w:t>;</w:t>
      </w:r>
    </w:p>
    <w:p w:rsidR="00E108E0" w:rsidRPr="002178A6" w:rsidRDefault="00E108E0" w:rsidP="00340189">
      <w:pPr>
        <w:widowControl w:val="0"/>
        <w:autoSpaceDE w:val="0"/>
        <w:autoSpaceDN w:val="0"/>
        <w:adjustRightInd w:val="0"/>
        <w:spacing w:line="360" w:lineRule="auto"/>
        <w:ind w:firstLine="709"/>
        <w:jc w:val="both"/>
        <w:rPr>
          <w:color w:val="000000"/>
        </w:rPr>
      </w:pPr>
      <w:r w:rsidRPr="002178A6">
        <w:rPr>
          <w:color w:val="000000"/>
        </w:rPr>
        <w:t>(-)23 411,9 тыс. рублей в связи с перераспределением бюджетных ассигнований, предусмотренных в Инвестиционной программе</w:t>
      </w:r>
      <w:r w:rsidR="00FC77A8" w:rsidRPr="002178A6">
        <w:rPr>
          <w:color w:val="000000"/>
        </w:rPr>
        <w:t xml:space="preserve"> РС(Я)</w:t>
      </w:r>
      <w:r w:rsidR="00873471" w:rsidRPr="002178A6">
        <w:rPr>
          <w:color w:val="000000"/>
        </w:rPr>
        <w:t xml:space="preserve"> на осуществление капитальных вложений в объекты капитального строительства в сфере здравоохранения</w:t>
      </w:r>
      <w:r w:rsidRPr="002178A6">
        <w:rPr>
          <w:color w:val="000000"/>
        </w:rPr>
        <w:t xml:space="preserve">, на обеспечение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 </w:t>
      </w:r>
      <w:r w:rsidRPr="002178A6">
        <w:rPr>
          <w:i/>
          <w:color w:val="000000"/>
        </w:rPr>
        <w:t>во исполнение распоряжения Правительства РС(Я) от 24.12.2024 № 1251-р (пункт 1 части 1 статьи 58.1 Закона РС(Я) "О бюджетном устройстве и бюджетном процессе в РС(Я)")</w:t>
      </w:r>
      <w:r w:rsidRPr="002178A6">
        <w:rPr>
          <w:color w:val="000000"/>
        </w:rPr>
        <w:t>;</w:t>
      </w:r>
    </w:p>
    <w:p w:rsidR="0098321B" w:rsidRPr="002178A6" w:rsidRDefault="0098321B" w:rsidP="00340189">
      <w:pPr>
        <w:widowControl w:val="0"/>
        <w:autoSpaceDE w:val="0"/>
        <w:autoSpaceDN w:val="0"/>
        <w:adjustRightInd w:val="0"/>
        <w:spacing w:line="360" w:lineRule="auto"/>
        <w:ind w:firstLine="709"/>
        <w:jc w:val="both"/>
        <w:rPr>
          <w:color w:val="000000"/>
        </w:rPr>
      </w:pPr>
      <w:r w:rsidRPr="002178A6">
        <w:rPr>
          <w:color w:val="000000"/>
        </w:rPr>
        <w:t>(-)7 230,5 тыс. рублей в связи с перераспределением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здравоохранения</w:t>
      </w:r>
      <w:r w:rsidR="004278EC" w:rsidRPr="002178A6">
        <w:rPr>
          <w:color w:val="000000"/>
        </w:rPr>
        <w:t>,</w:t>
      </w:r>
      <w:r w:rsidRPr="002178A6">
        <w:rPr>
          <w:color w:val="000000"/>
        </w:rPr>
        <w:t xml:space="preserve"> </w:t>
      </w:r>
      <w:r w:rsidR="00B36224" w:rsidRPr="002178A6">
        <w:rPr>
          <w:color w:val="000000"/>
        </w:rPr>
        <w:t xml:space="preserve">на приоритетные объекты Инвестиционной программы РС(Я) </w:t>
      </w:r>
      <w:r w:rsidRPr="002178A6">
        <w:rPr>
          <w:i/>
          <w:color w:val="000000"/>
        </w:rPr>
        <w:t>во исполнение распоряжения Правительства РС(Я) от 02.07.2024 № 729-р (пункт 10 части 1 статьи 58.1 Закона РС(Я) "О бюджетном устройстве и бюджетном процессе в РС(Я)")</w:t>
      </w:r>
      <w:r w:rsidRPr="002178A6">
        <w:rPr>
          <w:color w:val="000000"/>
        </w:rPr>
        <w:t>;</w:t>
      </w:r>
    </w:p>
    <w:p w:rsidR="00A329FF" w:rsidRPr="002178A6" w:rsidRDefault="00553123" w:rsidP="00340189">
      <w:pPr>
        <w:widowControl w:val="0"/>
        <w:autoSpaceDE w:val="0"/>
        <w:autoSpaceDN w:val="0"/>
        <w:adjustRightInd w:val="0"/>
        <w:spacing w:line="360" w:lineRule="auto"/>
        <w:ind w:firstLine="709"/>
        <w:jc w:val="both"/>
        <w:rPr>
          <w:color w:val="000000"/>
        </w:rPr>
      </w:pPr>
      <w:r w:rsidRPr="002178A6">
        <w:rPr>
          <w:color w:val="000000"/>
        </w:rPr>
        <w:t>(-)105 221,1</w:t>
      </w:r>
      <w:r w:rsidR="00CE6036" w:rsidRPr="002178A6">
        <w:rPr>
          <w:color w:val="000000"/>
        </w:rPr>
        <w:t xml:space="preserve"> тыс. рублей </w:t>
      </w:r>
      <w:r w:rsidRPr="002178A6">
        <w:rPr>
          <w:color w:val="000000"/>
        </w:rPr>
        <w:t xml:space="preserve">в </w:t>
      </w:r>
      <w:r w:rsidR="00CE6036" w:rsidRPr="002178A6">
        <w:rPr>
          <w:color w:val="000000"/>
        </w:rPr>
        <w:t xml:space="preserve">связи с перераспределением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здравоохранения, </w:t>
      </w:r>
      <w:r w:rsidRPr="002178A6">
        <w:rPr>
          <w:color w:val="000000"/>
        </w:rPr>
        <w:t xml:space="preserve">на приоритетные объекты Инвестиционной программы РС(Я) </w:t>
      </w:r>
      <w:r w:rsidR="00CE6036" w:rsidRPr="002178A6">
        <w:rPr>
          <w:i/>
          <w:color w:val="000000"/>
        </w:rPr>
        <w:t>во исполнение распоряжени</w:t>
      </w:r>
      <w:r w:rsidR="00FF7B74" w:rsidRPr="002178A6">
        <w:rPr>
          <w:i/>
          <w:color w:val="000000"/>
        </w:rPr>
        <w:t>й</w:t>
      </w:r>
      <w:r w:rsidR="00CE6036" w:rsidRPr="002178A6">
        <w:rPr>
          <w:i/>
          <w:color w:val="000000"/>
        </w:rPr>
        <w:t xml:space="preserve"> Правительства РС(Я) от 15.10.2024 № 987-р</w:t>
      </w:r>
      <w:r w:rsidR="00FF7B74" w:rsidRPr="002178A6">
        <w:rPr>
          <w:i/>
          <w:color w:val="000000"/>
        </w:rPr>
        <w:t>, от 29.10.2024 № 1025-р</w:t>
      </w:r>
      <w:r w:rsidR="00CE6036" w:rsidRPr="002178A6">
        <w:rPr>
          <w:i/>
          <w:color w:val="000000"/>
        </w:rPr>
        <w:t xml:space="preserve"> (часть 12 статьи 6 Федерального закона от 2 ноября 2023 г. № 520-ФЗ)</w:t>
      </w:r>
      <w:r w:rsidR="00CE6036" w:rsidRPr="002178A6">
        <w:rPr>
          <w:color w:val="000000"/>
        </w:rPr>
        <w:t>;</w:t>
      </w:r>
    </w:p>
    <w:p w:rsidR="00FF7B74" w:rsidRPr="002178A6" w:rsidRDefault="00553123" w:rsidP="00340189">
      <w:pPr>
        <w:widowControl w:val="0"/>
        <w:autoSpaceDE w:val="0"/>
        <w:autoSpaceDN w:val="0"/>
        <w:adjustRightInd w:val="0"/>
        <w:spacing w:line="360" w:lineRule="auto"/>
        <w:ind w:firstLine="709"/>
        <w:jc w:val="both"/>
        <w:rPr>
          <w:color w:val="000000"/>
        </w:rPr>
      </w:pPr>
      <w:r w:rsidRPr="002178A6">
        <w:rPr>
          <w:color w:val="000000"/>
        </w:rPr>
        <w:t>(-)</w:t>
      </w:r>
      <w:r w:rsidR="009E6AEE" w:rsidRPr="002178A6">
        <w:rPr>
          <w:color w:val="000000"/>
        </w:rPr>
        <w:t>759,5</w:t>
      </w:r>
      <w:r w:rsidRPr="002178A6">
        <w:rPr>
          <w:color w:val="000000"/>
        </w:rPr>
        <w:t xml:space="preserve"> тыс. рублей в связи с перераспределением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здравоохранения, на субсидии </w:t>
      </w:r>
      <w:r w:rsidRPr="002178A6">
        <w:rPr>
          <w:color w:val="000000"/>
        </w:rPr>
        <w:lastRenderedPageBreak/>
        <w:t xml:space="preserve">ОКК на возмещение недополученных доходов и (или) финансовое обеспечение затрат в связи с установлением льготных тарифов на коммунальные услуги </w:t>
      </w:r>
      <w:r w:rsidRPr="002178A6">
        <w:rPr>
          <w:i/>
          <w:color w:val="000000"/>
        </w:rPr>
        <w:t>во исполнение распоряжения Правительства РС(Я) от 26.11.2024 №1109-р</w:t>
      </w:r>
      <w:r w:rsidR="009E6AEE" w:rsidRPr="002178A6">
        <w:rPr>
          <w:i/>
          <w:color w:val="000000"/>
        </w:rPr>
        <w:t>, от 27.12.2024 №1314-р</w:t>
      </w:r>
      <w:r w:rsidRPr="002178A6">
        <w:rPr>
          <w:i/>
          <w:color w:val="000000"/>
        </w:rPr>
        <w:t xml:space="preserve"> (часть 12 статьи 6 Федерального закона от 2 ноября 2023 г. № 520-ФЗ)</w:t>
      </w:r>
      <w:r w:rsidRPr="002178A6">
        <w:rPr>
          <w:color w:val="000000"/>
        </w:rPr>
        <w:t>;</w:t>
      </w:r>
    </w:p>
    <w:p w:rsidR="00E835B5" w:rsidRPr="002178A6" w:rsidRDefault="000F4EA0" w:rsidP="00340189">
      <w:pPr>
        <w:widowControl w:val="0"/>
        <w:autoSpaceDE w:val="0"/>
        <w:autoSpaceDN w:val="0"/>
        <w:adjustRightInd w:val="0"/>
        <w:spacing w:line="360" w:lineRule="auto"/>
        <w:ind w:firstLine="709"/>
        <w:jc w:val="both"/>
        <w:rPr>
          <w:color w:val="000000"/>
        </w:rPr>
      </w:pPr>
      <w:r w:rsidRPr="002178A6">
        <w:rPr>
          <w:color w:val="000000"/>
        </w:rPr>
        <w:t xml:space="preserve">(-)29 244,7 тыс. рублей </w:t>
      </w:r>
      <w:r w:rsidR="00E835B5" w:rsidRPr="002178A6">
        <w:rPr>
          <w:color w:val="000000"/>
        </w:rPr>
        <w:t>в связи с перераспределением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здравоохранения, в целях обеспечения</w:t>
      </w:r>
      <w:r w:rsidRPr="002178A6">
        <w:rPr>
          <w:color w:val="000000"/>
        </w:rPr>
        <w:t xml:space="preserve"> </w:t>
      </w:r>
      <w:r w:rsidR="00BD18C0" w:rsidRPr="002178A6">
        <w:rPr>
          <w:color w:val="000000"/>
        </w:rPr>
        <w:t>содержания ГКУ «Служба государственного заказчика РС(Я)»</w:t>
      </w:r>
      <w:r w:rsidRPr="002178A6">
        <w:rPr>
          <w:color w:val="000000"/>
        </w:rPr>
        <w:t>, а также завершения объекта строительств</w:t>
      </w:r>
      <w:r w:rsidR="00E835B5" w:rsidRPr="002178A6">
        <w:rPr>
          <w:color w:val="000000"/>
        </w:rPr>
        <w:t>а</w:t>
      </w:r>
      <w:r w:rsidR="00024C00" w:rsidRPr="002178A6">
        <w:rPr>
          <w:color w:val="000000"/>
        </w:rPr>
        <w:t xml:space="preserve"> в сфере образования</w:t>
      </w:r>
      <w:r w:rsidR="00E835B5" w:rsidRPr="002178A6">
        <w:rPr>
          <w:color w:val="000000"/>
        </w:rPr>
        <w:t xml:space="preserve">, </w:t>
      </w:r>
      <w:r w:rsidR="00E835B5" w:rsidRPr="002178A6">
        <w:rPr>
          <w:i/>
          <w:color w:val="000000"/>
        </w:rPr>
        <w:t>во исполнение распоряжения Правительства РС(Я)</w:t>
      </w:r>
      <w:r w:rsidR="00E835B5" w:rsidRPr="002178A6">
        <w:rPr>
          <w:i/>
        </w:rPr>
        <w:t xml:space="preserve"> </w:t>
      </w:r>
      <w:r w:rsidR="00E835B5" w:rsidRPr="002178A6">
        <w:rPr>
          <w:i/>
          <w:color w:val="000000"/>
        </w:rPr>
        <w:t>от 15.11.2024 № 1085-р (часть 12 статьи 6 Федерального закона от 2 ноября 2023 г. № 520-ФЗ)</w:t>
      </w:r>
      <w:r w:rsidR="00E835B5" w:rsidRPr="002178A6">
        <w:rPr>
          <w:color w:val="000000"/>
        </w:rPr>
        <w:t>;</w:t>
      </w:r>
    </w:p>
    <w:p w:rsidR="00B55F8A" w:rsidRPr="002178A6" w:rsidRDefault="00B55F8A" w:rsidP="00340189">
      <w:pPr>
        <w:widowControl w:val="0"/>
        <w:autoSpaceDE w:val="0"/>
        <w:autoSpaceDN w:val="0"/>
        <w:adjustRightInd w:val="0"/>
        <w:spacing w:line="360" w:lineRule="auto"/>
        <w:ind w:firstLine="709"/>
        <w:jc w:val="both"/>
        <w:rPr>
          <w:color w:val="000000"/>
        </w:rPr>
      </w:pPr>
      <w:r w:rsidRPr="002178A6">
        <w:rPr>
          <w:color w:val="000000"/>
        </w:rPr>
        <w:t>(</w:t>
      </w:r>
      <w:r w:rsidR="006E6696" w:rsidRPr="002178A6">
        <w:rPr>
          <w:color w:val="000000"/>
        </w:rPr>
        <w:t>-</w:t>
      </w:r>
      <w:r w:rsidRPr="002178A6">
        <w:rPr>
          <w:color w:val="000000"/>
        </w:rPr>
        <w:t>)</w:t>
      </w:r>
      <w:r w:rsidR="006E6696" w:rsidRPr="002178A6">
        <w:rPr>
          <w:color w:val="000000"/>
        </w:rPr>
        <w:t>36</w:t>
      </w:r>
      <w:r w:rsidRPr="002178A6">
        <w:rPr>
          <w:color w:val="000000"/>
        </w:rPr>
        <w:t> </w:t>
      </w:r>
      <w:r w:rsidR="006E6696" w:rsidRPr="002178A6">
        <w:rPr>
          <w:color w:val="000000"/>
        </w:rPr>
        <w:t>097</w:t>
      </w:r>
      <w:r w:rsidRPr="002178A6">
        <w:rPr>
          <w:color w:val="000000"/>
        </w:rPr>
        <w:t>,2 тыс. рублей</w:t>
      </w:r>
      <w:r w:rsidR="006E6696" w:rsidRPr="002178A6">
        <w:rPr>
          <w:color w:val="000000"/>
        </w:rPr>
        <w:t xml:space="preserve"> </w:t>
      </w:r>
      <w:r w:rsidR="004C37CC" w:rsidRPr="002178A6">
        <w:rPr>
          <w:color w:val="000000"/>
        </w:rPr>
        <w:t xml:space="preserve">в связи с </w:t>
      </w:r>
      <w:r w:rsidR="006E6696" w:rsidRPr="002178A6">
        <w:rPr>
          <w:color w:val="000000"/>
        </w:rPr>
        <w:t>перераспределение</w:t>
      </w:r>
      <w:r w:rsidR="004C37CC" w:rsidRPr="002178A6">
        <w:rPr>
          <w:color w:val="000000"/>
        </w:rPr>
        <w:t>м</w:t>
      </w:r>
      <w:r w:rsidR="006E6696" w:rsidRPr="002178A6">
        <w:rPr>
          <w:color w:val="000000"/>
        </w:rPr>
        <w:t xml:space="preserve"> </w:t>
      </w:r>
      <w:r w:rsidRPr="002178A6">
        <w:rPr>
          <w:color w:val="000000"/>
        </w:rPr>
        <w:t>бюджетных ассигнований, предусмотренных на реализацию</w:t>
      </w:r>
      <w:r w:rsidR="006E6696" w:rsidRPr="002178A6">
        <w:rPr>
          <w:color w:val="000000"/>
        </w:rPr>
        <w:t xml:space="preserve"> проектов государственно-частного партнерства в сфере здравоохранения</w:t>
      </w:r>
      <w:r w:rsidRPr="002178A6">
        <w:rPr>
          <w:color w:val="000000"/>
        </w:rPr>
        <w:t xml:space="preserve">, </w:t>
      </w:r>
      <w:r w:rsidR="006E6696" w:rsidRPr="002178A6">
        <w:rPr>
          <w:color w:val="000000"/>
        </w:rPr>
        <w:t xml:space="preserve">на </w:t>
      </w:r>
      <w:r w:rsidRPr="002178A6">
        <w:rPr>
          <w:color w:val="000000"/>
        </w:rPr>
        <w:t xml:space="preserve">межбюджетные трансферты на оснащение и приобретение оборудования для объектов образования, во исполнение </w:t>
      </w:r>
      <w:r w:rsidRPr="002178A6">
        <w:rPr>
          <w:i/>
          <w:color w:val="000000"/>
        </w:rPr>
        <w:t>распоряжения Правительства РС(Я)</w:t>
      </w:r>
      <w:r w:rsidRPr="002178A6">
        <w:rPr>
          <w:i/>
        </w:rPr>
        <w:t xml:space="preserve"> </w:t>
      </w:r>
      <w:r w:rsidRPr="002178A6">
        <w:rPr>
          <w:color w:val="000000"/>
        </w:rPr>
        <w:t>о</w:t>
      </w:r>
      <w:r w:rsidR="006E6696" w:rsidRPr="002178A6">
        <w:rPr>
          <w:color w:val="000000"/>
        </w:rPr>
        <w:t>т 18.12.2024 № 1206-р</w:t>
      </w:r>
      <w:r w:rsidRPr="002178A6">
        <w:rPr>
          <w:color w:val="000000"/>
        </w:rPr>
        <w:t xml:space="preserve"> </w:t>
      </w:r>
      <w:r w:rsidRPr="002178A6">
        <w:rPr>
          <w:i/>
          <w:color w:val="000000"/>
        </w:rPr>
        <w:t>(часть 12 статьи 6 Федерального закона от 2 ноября 2023 г. № 520-ФЗ)</w:t>
      </w:r>
      <w:r w:rsidRPr="002178A6">
        <w:rPr>
          <w:color w:val="000000"/>
        </w:rPr>
        <w:t>;</w:t>
      </w:r>
    </w:p>
    <w:p w:rsidR="002902A4" w:rsidRPr="002178A6" w:rsidRDefault="005E18AB" w:rsidP="00340189">
      <w:pPr>
        <w:widowControl w:val="0"/>
        <w:autoSpaceDE w:val="0"/>
        <w:autoSpaceDN w:val="0"/>
        <w:adjustRightInd w:val="0"/>
        <w:spacing w:line="360" w:lineRule="auto"/>
        <w:ind w:firstLine="709"/>
        <w:jc w:val="both"/>
        <w:rPr>
          <w:color w:val="000000"/>
        </w:rPr>
      </w:pPr>
      <w:r w:rsidRPr="002178A6">
        <w:rPr>
          <w:color w:val="000000"/>
        </w:rPr>
        <w:t>(-)421</w:t>
      </w:r>
      <w:r w:rsidR="001D5F5E" w:rsidRPr="002178A6">
        <w:rPr>
          <w:color w:val="000000"/>
        </w:rPr>
        <w:t> </w:t>
      </w:r>
      <w:r w:rsidRPr="002178A6">
        <w:rPr>
          <w:color w:val="000000"/>
        </w:rPr>
        <w:t xml:space="preserve">921,5 тыс. рублей </w:t>
      </w:r>
      <w:r w:rsidR="00BB1FE4" w:rsidRPr="002178A6">
        <w:rPr>
          <w:color w:val="000000"/>
        </w:rPr>
        <w:t>уменьшение бюджетных ассигнований в связи с приоритизацией расходов, образованием экономии</w:t>
      </w:r>
      <w:r w:rsidR="00A35766" w:rsidRPr="002178A6">
        <w:rPr>
          <w:color w:val="000000"/>
        </w:rPr>
        <w:t xml:space="preserve">, в том числе </w:t>
      </w:r>
      <w:r w:rsidRPr="002178A6">
        <w:rPr>
          <w:color w:val="000000"/>
        </w:rPr>
        <w:t>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2F6F1C" w:rsidRPr="002178A6" w:rsidRDefault="00995EF0" w:rsidP="00340189">
      <w:pPr>
        <w:widowControl w:val="0"/>
        <w:autoSpaceDE w:val="0"/>
        <w:autoSpaceDN w:val="0"/>
        <w:adjustRightInd w:val="0"/>
        <w:spacing w:line="360" w:lineRule="auto"/>
        <w:ind w:firstLine="709"/>
        <w:jc w:val="both"/>
      </w:pPr>
      <w:r w:rsidRPr="002178A6">
        <w:rPr>
          <w:color w:val="000000"/>
        </w:rPr>
        <w:t xml:space="preserve">По состоянию на 1 января 2025 года бюджетные ассигнования по уточненной росписи составили </w:t>
      </w:r>
      <w:r w:rsidR="002F6F1C" w:rsidRPr="002178A6">
        <w:t>33 560 552,7</w:t>
      </w:r>
      <w:r w:rsidRPr="002178A6">
        <w:t xml:space="preserve"> тыс. рублей.</w:t>
      </w:r>
      <w:r w:rsidR="002F6F1C" w:rsidRPr="002178A6">
        <w:t xml:space="preserve"> </w:t>
      </w:r>
    </w:p>
    <w:p w:rsidR="00995EF0" w:rsidRPr="002178A6" w:rsidRDefault="00995EF0" w:rsidP="00340189">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32 991 231,2 тыс. рублей или 98,4</w:t>
      </w:r>
      <w:r w:rsidR="00377A86">
        <w:rPr>
          <w:color w:val="000000"/>
        </w:rPr>
        <w:t xml:space="preserve"> процента</w:t>
      </w:r>
      <w:r w:rsidRPr="002178A6">
        <w:rPr>
          <w:color w:val="000000"/>
        </w:rPr>
        <w:t xml:space="preserve"> к уточненной росписи.</w:t>
      </w:r>
    </w:p>
    <w:p w:rsidR="00995EF0" w:rsidRPr="002178A6" w:rsidRDefault="00995EF0" w:rsidP="00340189">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995EF0" w:rsidRPr="002178A6" w:rsidRDefault="00995EF0" w:rsidP="00995EF0">
      <w:pPr>
        <w:widowControl w:val="0"/>
        <w:autoSpaceDE w:val="0"/>
        <w:autoSpaceDN w:val="0"/>
        <w:adjustRightInd w:val="0"/>
        <w:spacing w:line="360" w:lineRule="auto"/>
        <w:ind w:firstLine="568"/>
        <w:jc w:val="right"/>
        <w:rPr>
          <w:color w:val="000000"/>
        </w:rPr>
      </w:pPr>
      <w:r w:rsidRPr="002178A6">
        <w:rPr>
          <w:color w:val="000000"/>
        </w:rPr>
        <w:t>Таблица 3.20</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Развитие здравоохранения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33 560 552,7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33 023 759,8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98,4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состав национальных проектов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6 145 825,7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5 839 981,2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95,0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 xml:space="preserve">Региональный проект "Развитие системы оказания </w:t>
            </w:r>
            <w:r w:rsidRPr="002178A6">
              <w:rPr>
                <w:color w:val="000000"/>
                <w:sz w:val="20"/>
                <w:szCs w:val="20"/>
              </w:rPr>
              <w:lastRenderedPageBreak/>
              <w:t>первичной медико-санитарной помощи"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lastRenderedPageBreak/>
              <w:t>1 977 948,7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1 977 948,7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"Борьба с сердечно-сосудистыми заболеваниями"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119 990,8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119 990,5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"Борьба с онкологическими заболеваниями"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867 032,9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815 774,8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94,1</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229 953,5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229 953,5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"Реализация региональных программ модернизации первичного звена здравоохранения"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2 947 436,1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2 692 850,1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91,4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"Старшее поколение"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2 903,7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2 903,7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не входящие в состав национальных проектов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643 988,6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643 128,6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Развитие детского здравоохранения, включая создание современной инфраструктуры оказания медицинской помощи детям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337 532,2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337 532,2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Обеспечение медицинских организаций системы здравоохранения квалифицированными кадрами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239 819,6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239 819,6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Борьба с сахарным диабетом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66 636,8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65 776,9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98,7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7 429 984,1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7 200 213,7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96,9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1 398,2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1 398,2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"Предупреждение и борьба с социально значимыми заболеваниями"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256 804,5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256 653,6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3 274 499,1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3 273 758,6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оказания медицинской помощи больным прочими заболеваниями"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279 719,2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279 719,2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высокотехнологичной медицинской помощи, не включенной в базовую программу обязательного медицинского страхования"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379 091,2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379 091,2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службы крови"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51 410,1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51 410,1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"Оптимальная для восстановления здоровья медицинская реабилитация"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65 577,7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65 577,7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"Оказание паллиативной медицинской помощи взрослым и детям"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1 132 759,1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1 132 759,1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системы территориального планирования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740 115,9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728 736,9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98,5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"Укрепление материально-технической базы медицинских организаций"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1 166 246,6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948 751,0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81,4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 xml:space="preserve">Ведомственный проект "Мероприятия по противопожарной, антитеррористической безопасности, утилизации медицинских отходов для </w:t>
            </w:r>
            <w:r w:rsidRPr="002178A6">
              <w:rPr>
                <w:color w:val="000000"/>
                <w:sz w:val="20"/>
                <w:szCs w:val="20"/>
              </w:rPr>
              <w:lastRenderedPageBreak/>
              <w:t>оказания медицинской помощи и энергосбережение и повышение энергетической эффективности в сфере здравоохранения"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lastRenderedPageBreak/>
              <w:t>69 682,7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69 682,7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функций центрального управления исполнителей подпрограмм"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12 679,6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12 675,3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19 340 754,4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19 340 436,3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здравоохранения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252 889,6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252 851,7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Выполнение государственных заданий на оказание государственных услуг</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7 251 960,8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7 251 680,6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Организация обязательного медицинского страхования граждан Российской Федерации.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11 835 904,0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11 835 904,0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E52554" w:rsidRPr="002178A6" w:rsidRDefault="00E52554" w:rsidP="00995EF0">
      <w:pPr>
        <w:widowControl w:val="0"/>
        <w:autoSpaceDE w:val="0"/>
        <w:autoSpaceDN w:val="0"/>
        <w:adjustRightInd w:val="0"/>
        <w:spacing w:line="360" w:lineRule="auto"/>
        <w:ind w:firstLine="568"/>
        <w:jc w:val="right"/>
        <w:rPr>
          <w:color w:val="000000"/>
        </w:rPr>
      </w:pPr>
    </w:p>
    <w:p w:rsidR="00E52554" w:rsidRPr="002178A6" w:rsidRDefault="00E52554" w:rsidP="00995EF0">
      <w:pPr>
        <w:widowControl w:val="0"/>
        <w:autoSpaceDE w:val="0"/>
        <w:autoSpaceDN w:val="0"/>
        <w:adjustRightInd w:val="0"/>
        <w:spacing w:line="360" w:lineRule="auto"/>
        <w:ind w:firstLine="568"/>
        <w:jc w:val="right"/>
        <w:rPr>
          <w:rFonts w:ascii="Arial" w:hAnsi="Arial" w:cs="Arial"/>
          <w:sz w:val="2"/>
          <w:szCs w:val="2"/>
        </w:rPr>
      </w:pPr>
    </w:p>
    <w:p w:rsidR="00995EF0" w:rsidRPr="002178A6" w:rsidRDefault="00995EF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995EF0" w:rsidRPr="002178A6" w:rsidRDefault="00995EF0" w:rsidP="00995EF0">
      <w:pPr>
        <w:widowControl w:val="0"/>
        <w:autoSpaceDE w:val="0"/>
        <w:autoSpaceDN w:val="0"/>
        <w:adjustRightInd w:val="0"/>
        <w:spacing w:line="360" w:lineRule="auto"/>
        <w:ind w:firstLine="568"/>
        <w:jc w:val="right"/>
        <w:rPr>
          <w:color w:val="000000"/>
        </w:rPr>
      </w:pPr>
      <w:r w:rsidRPr="002178A6">
        <w:rPr>
          <w:color w:val="000000"/>
        </w:rPr>
        <w:t>Таблица 3.21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Развитие здравоохранения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33 560 552,7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33 023 759,8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98,4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Министерство здравоохранения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29 220 049,2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29 217 772,4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4 006 969,6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3 472 453,3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86,7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233 335,0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233 335,0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Постоянное представительство РС(Я) при Президенте РФ</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100 198,9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100 198,9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E52554" w:rsidRPr="002178A6" w:rsidRDefault="00E52554" w:rsidP="00995EF0">
      <w:pPr>
        <w:widowControl w:val="0"/>
        <w:autoSpaceDE w:val="0"/>
        <w:autoSpaceDN w:val="0"/>
        <w:adjustRightInd w:val="0"/>
        <w:spacing w:line="360" w:lineRule="auto"/>
        <w:ind w:firstLine="568"/>
        <w:jc w:val="right"/>
        <w:rPr>
          <w:rFonts w:ascii="Arial" w:hAnsi="Arial" w:cs="Arial"/>
          <w:sz w:val="2"/>
          <w:szCs w:val="2"/>
        </w:rPr>
      </w:pPr>
    </w:p>
    <w:p w:rsidR="00E973D5" w:rsidRPr="002178A6" w:rsidRDefault="00E973D5" w:rsidP="00E973D5">
      <w:pPr>
        <w:widowControl w:val="0"/>
        <w:autoSpaceDE w:val="0"/>
        <w:autoSpaceDN w:val="0"/>
        <w:adjustRightInd w:val="0"/>
        <w:spacing w:line="360" w:lineRule="auto"/>
        <w:ind w:firstLine="568"/>
        <w:jc w:val="both"/>
        <w:rPr>
          <w:color w:val="000000"/>
        </w:rPr>
      </w:pPr>
    </w:p>
    <w:p w:rsidR="00E973D5" w:rsidRPr="002178A6" w:rsidRDefault="00E973D5" w:rsidP="00340189">
      <w:pPr>
        <w:widowControl w:val="0"/>
        <w:autoSpaceDE w:val="0"/>
        <w:autoSpaceDN w:val="0"/>
        <w:adjustRightInd w:val="0"/>
        <w:spacing w:line="360" w:lineRule="auto"/>
        <w:ind w:firstLine="709"/>
        <w:jc w:val="both"/>
        <w:rPr>
          <w:color w:val="000000"/>
        </w:rPr>
      </w:pPr>
      <w:r w:rsidRPr="002178A6">
        <w:rPr>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E973D5" w:rsidRPr="002178A6" w:rsidRDefault="00E973D5" w:rsidP="00340189">
      <w:pPr>
        <w:widowControl w:val="0"/>
        <w:autoSpaceDE w:val="0"/>
        <w:autoSpaceDN w:val="0"/>
        <w:adjustRightInd w:val="0"/>
        <w:spacing w:line="360" w:lineRule="auto"/>
        <w:ind w:firstLine="709"/>
        <w:jc w:val="both"/>
        <w:rPr>
          <w:color w:val="000000"/>
        </w:rPr>
      </w:pPr>
      <w:r w:rsidRPr="002178A6">
        <w:rPr>
          <w:color w:val="000000"/>
        </w:rPr>
        <w:t xml:space="preserve">- </w:t>
      </w:r>
      <w:r w:rsidRPr="002178A6">
        <w:rPr>
          <w:i/>
          <w:color w:val="000000"/>
        </w:rPr>
        <w:t>по ведомству Министерство здравоохранения РС(Я)</w:t>
      </w:r>
      <w:r w:rsidRPr="002178A6">
        <w:rPr>
          <w:color w:val="000000"/>
        </w:rPr>
        <w:t xml:space="preserve"> в связи с образованием экономии по итогам проведения торгов, закупок товаров, работ и услуг, фактической оплатой по итогам выполненных работ в конце 2024 года, отсутствием заявок</w:t>
      </w:r>
      <w:r w:rsidR="000C6428" w:rsidRPr="002178A6">
        <w:rPr>
          <w:color w:val="000000"/>
        </w:rPr>
        <w:t>;</w:t>
      </w:r>
    </w:p>
    <w:p w:rsidR="000C6428" w:rsidRPr="002178A6" w:rsidRDefault="000C6428" w:rsidP="00340189">
      <w:pPr>
        <w:widowControl w:val="0"/>
        <w:autoSpaceDE w:val="0"/>
        <w:autoSpaceDN w:val="0"/>
        <w:adjustRightInd w:val="0"/>
        <w:spacing w:line="360" w:lineRule="auto"/>
        <w:ind w:firstLine="709"/>
        <w:jc w:val="both"/>
        <w:rPr>
          <w:color w:val="000000"/>
        </w:rPr>
      </w:pPr>
      <w:r w:rsidRPr="002178A6">
        <w:rPr>
          <w:color w:val="000000"/>
        </w:rPr>
        <w:t xml:space="preserve">- </w:t>
      </w:r>
      <w:r w:rsidRPr="002178A6">
        <w:rPr>
          <w:i/>
          <w:color w:val="000000"/>
        </w:rPr>
        <w:t>по ведомству Министерство строительства Республики Саха (Якутия)</w:t>
      </w:r>
      <w:r w:rsidRPr="002178A6">
        <w:rPr>
          <w:color w:val="000000"/>
        </w:rPr>
        <w:t xml:space="preserve"> в связи с необходимостью внесения корректировок в ПСД, задержкой поставки оборудования поставщиками, несвоевременным предоставлением подрядной организацией актов о приемке выполненных работ и справок о стоимости выполненных работ, образованием экономии по итогам проведения торгов, закупок товаров, работ и услуг, отставанием подрядной организацией от графика производства работ, необходимостью проведения дополнительных работа и многократных корректировок проектно-сметной документации,  </w:t>
      </w:r>
      <w:r w:rsidRPr="002178A6">
        <w:rPr>
          <w:color w:val="000000"/>
        </w:rPr>
        <w:lastRenderedPageBreak/>
        <w:t xml:space="preserve">невозможностью начала строительно-монтажных работ подрядной организацией на объекте по причине неполного освобождения здания для проведения капитального ремонта. Кроме того, отражены переходящие остатки средств государственного бюджета РС(Я) по состоянию на 1 января 2025 года в сумме 69 659,8 тыс. рублей 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в сфере здравоохранения, направляемые в 2025 году на увеличение бюджетных ассигнований на оплату заключенных от имени Республики Саха (Якутия) государственных контрактов, подлежавших в соответствии с условиями этих государственных контрактов </w:t>
      </w:r>
      <w:r w:rsidR="005A7795" w:rsidRPr="002178A6">
        <w:rPr>
          <w:color w:val="000000"/>
        </w:rPr>
        <w:t xml:space="preserve">к </w:t>
      </w:r>
      <w:r w:rsidRPr="002178A6">
        <w:rPr>
          <w:color w:val="000000"/>
        </w:rPr>
        <w:t>оплате в 2024 году.</w:t>
      </w:r>
    </w:p>
    <w:p w:rsidR="00E973D5" w:rsidRPr="002178A6" w:rsidRDefault="00E973D5" w:rsidP="00E973D5">
      <w:pPr>
        <w:widowControl w:val="0"/>
        <w:autoSpaceDE w:val="0"/>
        <w:autoSpaceDN w:val="0"/>
        <w:adjustRightInd w:val="0"/>
        <w:spacing w:line="360" w:lineRule="auto"/>
        <w:jc w:val="center"/>
        <w:rPr>
          <w:b/>
          <w:bCs/>
          <w:color w:val="000000"/>
        </w:rPr>
      </w:pPr>
    </w:p>
    <w:p w:rsidR="00995EF0" w:rsidRPr="002178A6" w:rsidRDefault="00995EF0" w:rsidP="003924A8">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 xml:space="preserve">ГОСУДАРСТВЕННАЯ ПРОГРАММА РЕСПУБЛИКИ САХА (ЯКУТИЯ) "РАЗВИТИЕ ФИЗИЧЕСКОЙ КУЛЬТУРЫ И СПОРТА В РЕСПУБЛИКЕ </w:t>
      </w:r>
      <w:r w:rsidR="00340189">
        <w:rPr>
          <w:rFonts w:ascii="Times New Roman" w:hAnsi="Times New Roman" w:cs="Times New Roman"/>
          <w:color w:val="auto"/>
          <w:sz w:val="24"/>
          <w:szCs w:val="24"/>
        </w:rPr>
        <w:br/>
      </w:r>
      <w:r w:rsidRPr="002178A6">
        <w:rPr>
          <w:rFonts w:ascii="Times New Roman" w:hAnsi="Times New Roman" w:cs="Times New Roman"/>
          <w:color w:val="auto"/>
          <w:sz w:val="24"/>
          <w:szCs w:val="24"/>
        </w:rPr>
        <w:t>САХА (ЯКУТИЯ)" (5700000000)</w:t>
      </w:r>
    </w:p>
    <w:p w:rsidR="003924A8" w:rsidRPr="002178A6" w:rsidRDefault="003924A8" w:rsidP="00995EF0">
      <w:pPr>
        <w:widowControl w:val="0"/>
        <w:autoSpaceDE w:val="0"/>
        <w:autoSpaceDN w:val="0"/>
        <w:adjustRightInd w:val="0"/>
        <w:spacing w:line="360" w:lineRule="auto"/>
        <w:ind w:firstLine="568"/>
        <w:jc w:val="both"/>
        <w:rPr>
          <w:color w:val="000000"/>
        </w:rPr>
      </w:pPr>
    </w:p>
    <w:p w:rsidR="00995EF0" w:rsidRPr="002178A6" w:rsidRDefault="00995EF0" w:rsidP="00340189">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7 174 783,7 тыс. рублей.</w:t>
      </w:r>
    </w:p>
    <w:p w:rsidR="00995EF0" w:rsidRPr="002178A6" w:rsidRDefault="00995EF0" w:rsidP="00340189">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995EF0" w:rsidRPr="002178A6" w:rsidRDefault="00995EF0" w:rsidP="00995EF0">
      <w:pPr>
        <w:widowControl w:val="0"/>
        <w:autoSpaceDE w:val="0"/>
        <w:autoSpaceDN w:val="0"/>
        <w:adjustRightInd w:val="0"/>
        <w:jc w:val="right"/>
        <w:rPr>
          <w:rFonts w:ascii="Arial" w:hAnsi="Arial" w:cs="Arial"/>
          <w:sz w:val="2"/>
          <w:szCs w:val="2"/>
        </w:rPr>
      </w:pPr>
      <w:r w:rsidRPr="002178A6">
        <w:rPr>
          <w:color w:val="000000"/>
        </w:rPr>
        <w:t>Таблица 3.22</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936A1B"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6A1B" w:rsidRPr="002178A6" w:rsidRDefault="00936A1B" w:rsidP="00936A1B">
            <w:pPr>
              <w:widowControl w:val="0"/>
              <w:autoSpaceDE w:val="0"/>
              <w:autoSpaceDN w:val="0"/>
              <w:adjustRightInd w:val="0"/>
              <w:rPr>
                <w:rFonts w:ascii="Arial" w:hAnsi="Arial" w:cs="Arial"/>
                <w:sz w:val="2"/>
                <w:szCs w:val="2"/>
              </w:rPr>
            </w:pPr>
            <w:r w:rsidRPr="002178A6">
              <w:rPr>
                <w:color w:val="000000"/>
                <w:sz w:val="20"/>
                <w:szCs w:val="20"/>
              </w:rPr>
              <w:t>Развитие физической культуры и спорта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6A1B" w:rsidRPr="002178A6" w:rsidRDefault="00936A1B" w:rsidP="00936A1B">
            <w:pPr>
              <w:widowControl w:val="0"/>
              <w:autoSpaceDE w:val="0"/>
              <w:autoSpaceDN w:val="0"/>
              <w:adjustRightInd w:val="0"/>
              <w:jc w:val="center"/>
              <w:rPr>
                <w:rFonts w:ascii="Arial" w:hAnsi="Arial" w:cs="Arial"/>
                <w:sz w:val="2"/>
                <w:szCs w:val="2"/>
              </w:rPr>
            </w:pPr>
            <w:r w:rsidRPr="002178A6">
              <w:rPr>
                <w:color w:val="000000"/>
                <w:sz w:val="20"/>
                <w:szCs w:val="20"/>
              </w:rPr>
              <w:t>5700000000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6A1B" w:rsidRPr="002178A6" w:rsidRDefault="00936A1B" w:rsidP="00936A1B">
            <w:pPr>
              <w:widowControl w:val="0"/>
              <w:autoSpaceDE w:val="0"/>
              <w:autoSpaceDN w:val="0"/>
              <w:adjustRightInd w:val="0"/>
              <w:jc w:val="right"/>
              <w:rPr>
                <w:rFonts w:ascii="Arial" w:hAnsi="Arial" w:cs="Arial"/>
                <w:sz w:val="2"/>
                <w:szCs w:val="2"/>
              </w:rPr>
            </w:pPr>
            <w:r w:rsidRPr="002178A6">
              <w:rPr>
                <w:color w:val="000000"/>
                <w:sz w:val="20"/>
                <w:szCs w:val="20"/>
              </w:rPr>
              <w:t>7 174 783,7</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6A1B" w:rsidRPr="002178A6" w:rsidRDefault="00936A1B" w:rsidP="00936A1B">
            <w:pPr>
              <w:widowControl w:val="0"/>
              <w:autoSpaceDE w:val="0"/>
              <w:autoSpaceDN w:val="0"/>
              <w:adjustRightInd w:val="0"/>
              <w:jc w:val="right"/>
              <w:rPr>
                <w:rFonts w:ascii="Arial" w:hAnsi="Arial" w:cs="Arial"/>
                <w:sz w:val="2"/>
                <w:szCs w:val="2"/>
              </w:rPr>
            </w:pPr>
            <w:r w:rsidRPr="002178A6">
              <w:rPr>
                <w:color w:val="000000"/>
                <w:sz w:val="20"/>
                <w:szCs w:val="20"/>
              </w:rPr>
              <w:t>-395 616,2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6A1B" w:rsidRPr="002178A6" w:rsidRDefault="00936A1B" w:rsidP="00936A1B">
            <w:pPr>
              <w:widowControl w:val="0"/>
              <w:autoSpaceDE w:val="0"/>
              <w:autoSpaceDN w:val="0"/>
              <w:adjustRightInd w:val="0"/>
              <w:jc w:val="right"/>
              <w:rPr>
                <w:rFonts w:ascii="Arial" w:hAnsi="Arial" w:cs="Arial"/>
                <w:sz w:val="2"/>
                <w:szCs w:val="2"/>
              </w:rPr>
            </w:pPr>
            <w:r w:rsidRPr="002178A6">
              <w:rPr>
                <w:color w:val="000000"/>
                <w:sz w:val="20"/>
                <w:szCs w:val="20"/>
              </w:rPr>
              <w:t>6 779 167,5</w:t>
            </w:r>
          </w:p>
        </w:tc>
      </w:tr>
    </w:tbl>
    <w:p w:rsidR="002C1AFE" w:rsidRPr="002178A6" w:rsidRDefault="002C1AFE" w:rsidP="00995EF0">
      <w:pPr>
        <w:widowControl w:val="0"/>
        <w:autoSpaceDE w:val="0"/>
        <w:autoSpaceDN w:val="0"/>
        <w:adjustRightInd w:val="0"/>
        <w:spacing w:line="360" w:lineRule="auto"/>
        <w:ind w:firstLine="568"/>
        <w:jc w:val="both"/>
        <w:rPr>
          <w:color w:val="000000"/>
        </w:rPr>
      </w:pPr>
    </w:p>
    <w:p w:rsidR="00995EF0" w:rsidRPr="00340189" w:rsidRDefault="00995EF0" w:rsidP="00340189">
      <w:pPr>
        <w:widowControl w:val="0"/>
        <w:autoSpaceDE w:val="0"/>
        <w:autoSpaceDN w:val="0"/>
        <w:adjustRightInd w:val="0"/>
        <w:spacing w:line="360" w:lineRule="auto"/>
        <w:ind w:firstLine="709"/>
        <w:jc w:val="both"/>
      </w:pPr>
      <w:r w:rsidRPr="00340189">
        <w:t>За 2024 год законодательно утвержденный объем бюджетных ассигнований по данной государственной программе уменьшен на сумму 395 616,2 тыс. рублей, в том числе:</w:t>
      </w:r>
    </w:p>
    <w:p w:rsidR="00462194" w:rsidRPr="00340189" w:rsidRDefault="009333E7" w:rsidP="00340189">
      <w:pPr>
        <w:widowControl w:val="0"/>
        <w:autoSpaceDE w:val="0"/>
        <w:autoSpaceDN w:val="0"/>
        <w:adjustRightInd w:val="0"/>
        <w:spacing w:line="360" w:lineRule="auto"/>
        <w:ind w:firstLine="709"/>
        <w:jc w:val="both"/>
      </w:pPr>
      <w:r w:rsidRPr="00340189">
        <w:t xml:space="preserve">(+)181 203,2 тыс. рублей </w:t>
      </w:r>
      <w:r w:rsidR="00214A2F" w:rsidRPr="00340189">
        <w:t xml:space="preserve">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 зарезервированных на эти цели, а также за счет перераспределения бюджетных </w:t>
      </w:r>
      <w:r w:rsidR="00214A2F" w:rsidRPr="00340189">
        <w:lastRenderedPageBreak/>
        <w:t>ассигнований (</w:t>
      </w:r>
      <w:r w:rsidR="00214A2F" w:rsidRPr="00340189">
        <w:rPr>
          <w:i/>
        </w:rPr>
        <w:t>абзац 5 пункта 3 статьи 217 БК РФ, часть 12 статьи 6 Федерального закона от 2 ноября 2023 г. № 520-ФЗ</w:t>
      </w:r>
      <w:r w:rsidR="00214A2F" w:rsidRPr="00340189">
        <w:t>);</w:t>
      </w:r>
    </w:p>
    <w:p w:rsidR="0033721F" w:rsidRPr="00340189" w:rsidRDefault="0033721F" w:rsidP="00340189">
      <w:pPr>
        <w:widowControl w:val="0"/>
        <w:autoSpaceDE w:val="0"/>
        <w:autoSpaceDN w:val="0"/>
        <w:adjustRightInd w:val="0"/>
        <w:spacing w:line="360" w:lineRule="auto"/>
        <w:ind w:firstLine="709"/>
        <w:jc w:val="both"/>
      </w:pPr>
      <w:r w:rsidRPr="00340189">
        <w:t>(+)293 706,6 тыс. рублей увеличение бюджетных ассигнований на строительство объекта «Многофункциональный спортивный зал в мкр. «Спортивный» г. Якутска»</w:t>
      </w:r>
      <w:r w:rsidR="00F7611D" w:rsidRPr="00340189">
        <w:t xml:space="preserve"> </w:t>
      </w:r>
      <w:r w:rsidRPr="00340189">
        <w:t xml:space="preserve">за счет перераспределения бюджетных ассигнований Инвестиционной программы РС(Я) </w:t>
      </w:r>
      <w:r w:rsidRPr="00340189">
        <w:rPr>
          <w:i/>
        </w:rPr>
        <w:t>во исполнение распоряжения Правительства РС(Я) от 25.04.2024 №493-р (часть 12 статьи 6 Федерального закона от 2 ноября 2023 г. № 520-ФЗ)</w:t>
      </w:r>
      <w:r w:rsidRPr="00340189">
        <w:t>;</w:t>
      </w:r>
    </w:p>
    <w:p w:rsidR="002542A9" w:rsidRPr="00340189" w:rsidRDefault="00C875B6" w:rsidP="00340189">
      <w:pPr>
        <w:widowControl w:val="0"/>
        <w:autoSpaceDE w:val="0"/>
        <w:autoSpaceDN w:val="0"/>
        <w:adjustRightInd w:val="0"/>
        <w:spacing w:line="360" w:lineRule="auto"/>
        <w:ind w:firstLine="709"/>
        <w:jc w:val="both"/>
      </w:pPr>
      <w:r w:rsidRPr="00340189">
        <w:t xml:space="preserve">(+)11 959 тыс. рублей </w:t>
      </w:r>
      <w:r w:rsidR="002542A9" w:rsidRPr="00340189">
        <w:t xml:space="preserve">в целях подготовки и проведения открытого турнира по стрельбе на дальние дистанции памяти Героя Советского Союза Федора Матвеевича Охлопкова за счет перераспределения бюджетных ассигнований Инвестиционной программы РС(Я) </w:t>
      </w:r>
      <w:r w:rsidR="002542A9" w:rsidRPr="00340189">
        <w:rPr>
          <w:i/>
        </w:rPr>
        <w:t>во исполнение распоряжения Правительства РС(Я) от 12.09.2024 № 907-р</w:t>
      </w:r>
      <w:r w:rsidR="002542A9" w:rsidRPr="00340189">
        <w:t xml:space="preserve"> </w:t>
      </w:r>
      <w:r w:rsidR="002542A9" w:rsidRPr="00340189">
        <w:rPr>
          <w:i/>
        </w:rPr>
        <w:t>(часть 12 статьи 6 Федерального закона от 2 ноября 2023 г. № 520-ФЗ)</w:t>
      </w:r>
      <w:r w:rsidR="002542A9" w:rsidRPr="00340189">
        <w:t>;</w:t>
      </w:r>
    </w:p>
    <w:p w:rsidR="00877A66" w:rsidRPr="00340189" w:rsidRDefault="00877A66" w:rsidP="00340189">
      <w:pPr>
        <w:widowControl w:val="0"/>
        <w:autoSpaceDE w:val="0"/>
        <w:autoSpaceDN w:val="0"/>
        <w:adjustRightInd w:val="0"/>
        <w:spacing w:line="360" w:lineRule="auto"/>
        <w:ind w:firstLine="709"/>
        <w:jc w:val="both"/>
      </w:pPr>
      <w:r w:rsidRPr="00340189">
        <w:t xml:space="preserve">(+)10 363,5 тыс. рублей </w:t>
      </w:r>
      <w:r w:rsidR="005C128A" w:rsidRPr="00340189">
        <w:t xml:space="preserve">увеличение бюджетных ассигнований Инвестиционной программы РС(Я) по объекту «Спортивный зал в п. Кысыл-Сыр Вилюйского района» за счет перераспределения бюджетных ассигнований Инвестиционной программы РС(Я) </w:t>
      </w:r>
      <w:r w:rsidR="005C128A" w:rsidRPr="00340189">
        <w:rPr>
          <w:i/>
        </w:rPr>
        <w:t>во исполнение распоряжения Правительства РС(Я) от 29.10.2024 № 1025-р</w:t>
      </w:r>
      <w:r w:rsidR="005C128A" w:rsidRPr="00340189">
        <w:t xml:space="preserve"> </w:t>
      </w:r>
      <w:r w:rsidR="005C128A" w:rsidRPr="00340189">
        <w:rPr>
          <w:i/>
        </w:rPr>
        <w:t>(часть 12 статьи 6 Федерального закона от 2 ноября 2023 г. № 520-ФЗ</w:t>
      </w:r>
      <w:r w:rsidR="008361FA" w:rsidRPr="00340189">
        <w:rPr>
          <w:i/>
        </w:rPr>
        <w:t>, пункт 2 части 21 статьи 9 Закона РС(Я) о госбюджете на 2024 год и плановый период 2025 и 2026 годов</w:t>
      </w:r>
      <w:r w:rsidR="005C128A" w:rsidRPr="00340189">
        <w:rPr>
          <w:i/>
        </w:rPr>
        <w:t>)</w:t>
      </w:r>
      <w:r w:rsidR="005C128A" w:rsidRPr="00340189">
        <w:t>;</w:t>
      </w:r>
    </w:p>
    <w:p w:rsidR="00CB7527" w:rsidRPr="00340189" w:rsidRDefault="00644B8A" w:rsidP="00340189">
      <w:pPr>
        <w:widowControl w:val="0"/>
        <w:autoSpaceDE w:val="0"/>
        <w:autoSpaceDN w:val="0"/>
        <w:adjustRightInd w:val="0"/>
        <w:spacing w:line="360" w:lineRule="auto"/>
        <w:ind w:firstLine="709"/>
        <w:jc w:val="both"/>
      </w:pPr>
      <w:r w:rsidRPr="00340189">
        <w:t xml:space="preserve">(+)6 688,6 тыс. рублей </w:t>
      </w:r>
      <w:r w:rsidR="00CB7527" w:rsidRPr="00340189">
        <w:t xml:space="preserve">увеличение бюджетных ассигнований Инвестиционной программы РС(Я) по объекту «Многофункциональный спортивный зал в с. Жиганск Жиганского эвенкийского национального района» за счет перераспределения бюджетных ассигнований Инвестиционной программы РС(Я) </w:t>
      </w:r>
      <w:r w:rsidR="00CB7527" w:rsidRPr="00340189">
        <w:rPr>
          <w:i/>
        </w:rPr>
        <w:t>во исполнение распоряжения Правительства РС(Я) от 29.10.2024 № 1025-р</w:t>
      </w:r>
      <w:r w:rsidR="00CB7527" w:rsidRPr="00340189">
        <w:t xml:space="preserve"> </w:t>
      </w:r>
      <w:r w:rsidR="00CB7527" w:rsidRPr="00340189">
        <w:rPr>
          <w:i/>
        </w:rPr>
        <w:t>(часть 12 статьи 6 Федерального закона от 2 ноября 2023 г. № 520-ФЗ, пункт 4 части 21 статьи 9 Закона РС(Я) о госбюджете на 2024 год и плановый период 2025 и 2026 годов)</w:t>
      </w:r>
      <w:r w:rsidR="00CB7527" w:rsidRPr="00340189">
        <w:t>;</w:t>
      </w:r>
    </w:p>
    <w:p w:rsidR="00C07E24" w:rsidRPr="00340189" w:rsidRDefault="009052D7" w:rsidP="00340189">
      <w:pPr>
        <w:widowControl w:val="0"/>
        <w:autoSpaceDE w:val="0"/>
        <w:autoSpaceDN w:val="0"/>
        <w:adjustRightInd w:val="0"/>
        <w:spacing w:line="360" w:lineRule="auto"/>
        <w:ind w:firstLine="709"/>
        <w:jc w:val="both"/>
      </w:pPr>
      <w:r w:rsidRPr="00340189">
        <w:t>(+)1 259,5 тыс. рублей</w:t>
      </w:r>
      <w:r w:rsidR="00C07E24" w:rsidRPr="00340189">
        <w:t xml:space="preserve"> в целях обеспечения разницы районного коэффициента по выплате ежемесячного денежного вознаграждения за классное руководство (кураторство) педагогическим работникам и федеральной выплаты советникам директоров по воспитанию и взаимодействию с детскими общественными объединениями в государственных и муниципальных образовательных организациях РС(Я), бесплатного питания детей из многодетных семей, обучающихся в 5-11 классах общеобразовательных организаций и в профессиональных образовательных организациях РС(Я) </w:t>
      </w:r>
      <w:r w:rsidR="00C07E24" w:rsidRPr="00340189">
        <w:rPr>
          <w:i/>
        </w:rPr>
        <w:t>во исполнение распоряжения Правительства РС(Я) от 22.11.2024 № 1097-р</w:t>
      </w:r>
      <w:r w:rsidR="00C07E24" w:rsidRPr="00340189">
        <w:t xml:space="preserve"> </w:t>
      </w:r>
      <w:r w:rsidR="00C07E24" w:rsidRPr="00340189">
        <w:rPr>
          <w:i/>
        </w:rPr>
        <w:t>(часть 12 статьи 6 Федерального закона от 2 ноября 2023 г. № 520-ФЗ)</w:t>
      </w:r>
      <w:r w:rsidR="00C07E24" w:rsidRPr="00340189">
        <w:t>;</w:t>
      </w:r>
    </w:p>
    <w:p w:rsidR="004832A5" w:rsidRPr="00340189" w:rsidRDefault="004832A5" w:rsidP="00340189">
      <w:pPr>
        <w:widowControl w:val="0"/>
        <w:autoSpaceDE w:val="0"/>
        <w:autoSpaceDN w:val="0"/>
        <w:adjustRightInd w:val="0"/>
        <w:spacing w:line="360" w:lineRule="auto"/>
        <w:ind w:firstLine="709"/>
        <w:jc w:val="both"/>
      </w:pPr>
      <w:r w:rsidRPr="00340189">
        <w:t>(-)5</w:t>
      </w:r>
      <w:r w:rsidR="0078757D" w:rsidRPr="00340189">
        <w:t>6</w:t>
      </w:r>
      <w:r w:rsidRPr="00340189">
        <w:t> </w:t>
      </w:r>
      <w:r w:rsidR="0078757D" w:rsidRPr="00340189">
        <w:t>006</w:t>
      </w:r>
      <w:r w:rsidRPr="00340189">
        <w:t>,</w:t>
      </w:r>
      <w:r w:rsidR="0078757D" w:rsidRPr="00340189">
        <w:t>7</w:t>
      </w:r>
      <w:r w:rsidRPr="00340189">
        <w:t xml:space="preserve"> тыс. рублей перераспределение бюджетных ассигнований </w:t>
      </w:r>
      <w:r w:rsidRPr="00340189">
        <w:lastRenderedPageBreak/>
        <w:t xml:space="preserve">Инвестиционной программы РС(Я), предусмотренных на осуществление капитальных вложений в объекты капитального строительства в сфере физкультуры и спорта,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w:t>
      </w:r>
      <w:r w:rsidRPr="00340189">
        <w:rPr>
          <w:i/>
        </w:rPr>
        <w:t>во исполнение распоряжения Правительства РС(Я) от 26.11.2024 №1109-р</w:t>
      </w:r>
      <w:r w:rsidR="0078757D" w:rsidRPr="00340189">
        <w:rPr>
          <w:i/>
        </w:rPr>
        <w:t>, от 27.12.2024 года №1314-р</w:t>
      </w:r>
      <w:r w:rsidRPr="00340189">
        <w:rPr>
          <w:i/>
        </w:rPr>
        <w:t xml:space="preserve"> (часть 12 статьи 6 Федерального закона от 2 ноября 2023 г. № 520-ФЗ)</w:t>
      </w:r>
      <w:r w:rsidRPr="00340189">
        <w:t>;</w:t>
      </w:r>
    </w:p>
    <w:p w:rsidR="0033721F" w:rsidRPr="00340189" w:rsidRDefault="00D1075B" w:rsidP="00340189">
      <w:pPr>
        <w:widowControl w:val="0"/>
        <w:autoSpaceDE w:val="0"/>
        <w:autoSpaceDN w:val="0"/>
        <w:adjustRightInd w:val="0"/>
        <w:spacing w:line="360" w:lineRule="auto"/>
        <w:ind w:firstLine="709"/>
        <w:jc w:val="both"/>
      </w:pPr>
      <w:r w:rsidRPr="00340189">
        <w:t xml:space="preserve">(-)6 424,1 тыс. рублей перераспределение бюджетных ассигнований Инвестиционной программы РС(Я), предусмотренных на осуществление капитальных вложений в объекты капитального строительства в сфере физкультуры и спорта, на подготовку и проведение открытого турнира по стрельбе на дальние дистанции памяти Героя Советского Союза Федора Матвеевича Охлопкова </w:t>
      </w:r>
      <w:r w:rsidRPr="00340189">
        <w:rPr>
          <w:i/>
        </w:rPr>
        <w:t>во исполнение распоряжения Правительства РС(Я) от 12.09.2024 № 907-р</w:t>
      </w:r>
      <w:r w:rsidRPr="00340189">
        <w:t xml:space="preserve"> </w:t>
      </w:r>
      <w:r w:rsidRPr="00340189">
        <w:rPr>
          <w:i/>
        </w:rPr>
        <w:t>(часть 12 статьи 6 Федерального закона от 2 ноября 2023 г. № 520-ФЗ)</w:t>
      </w:r>
      <w:r w:rsidRPr="00340189">
        <w:t>;</w:t>
      </w:r>
    </w:p>
    <w:p w:rsidR="00C129F8" w:rsidRPr="00340189" w:rsidRDefault="00164EB6" w:rsidP="00340189">
      <w:pPr>
        <w:widowControl w:val="0"/>
        <w:autoSpaceDE w:val="0"/>
        <w:autoSpaceDN w:val="0"/>
        <w:adjustRightInd w:val="0"/>
        <w:spacing w:line="360" w:lineRule="auto"/>
        <w:ind w:firstLine="709"/>
        <w:jc w:val="both"/>
      </w:pPr>
      <w:r w:rsidRPr="00340189">
        <w:t xml:space="preserve">(-)46 376,8 тыс. рублей </w:t>
      </w:r>
      <w:r w:rsidR="00F32362" w:rsidRPr="00340189">
        <w:t>перераспределение бюджетных ассигнований Инвестиционной программы РС(Я), предусмотренных на осуществление капитальных вложений в объекты капитального строительства в сфере физкультуры и спорта, на</w:t>
      </w:r>
      <w:r w:rsidR="00005A3A" w:rsidRPr="00340189">
        <w:t xml:space="preserve"> обеспечени</w:t>
      </w:r>
      <w:r w:rsidR="00F32362" w:rsidRPr="00340189">
        <w:t>е</w:t>
      </w:r>
      <w:r w:rsidR="00005A3A" w:rsidRPr="00340189">
        <w:t xml:space="preserve">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w:t>
      </w:r>
      <w:r w:rsidR="00F32362" w:rsidRPr="00340189">
        <w:t>РС(Я</w:t>
      </w:r>
      <w:r w:rsidR="00005A3A" w:rsidRPr="00340189">
        <w:t>)</w:t>
      </w:r>
      <w:r w:rsidR="00F32362" w:rsidRPr="00340189">
        <w:t xml:space="preserve">, </w:t>
      </w:r>
      <w:r w:rsidR="00F32362" w:rsidRPr="00340189">
        <w:rPr>
          <w:i/>
        </w:rPr>
        <w:t>во исполнение распоряжения Правительства РС(Я) от 24.12.</w:t>
      </w:r>
      <w:r w:rsidR="00005A3A" w:rsidRPr="00340189">
        <w:rPr>
          <w:i/>
        </w:rPr>
        <w:t>2024 № 1251-р (пункт 1 части 1 статьи 58.1 Закона РС(Я) "О бюджетном устройстве и бюджетном процессе в РС(Я)")</w:t>
      </w:r>
      <w:r w:rsidR="00F32362" w:rsidRPr="00340189">
        <w:t>;</w:t>
      </w:r>
    </w:p>
    <w:p w:rsidR="00F32362" w:rsidRPr="00340189" w:rsidRDefault="00A41743" w:rsidP="00340189">
      <w:pPr>
        <w:widowControl w:val="0"/>
        <w:autoSpaceDE w:val="0"/>
        <w:autoSpaceDN w:val="0"/>
        <w:adjustRightInd w:val="0"/>
        <w:spacing w:line="360" w:lineRule="auto"/>
        <w:ind w:firstLine="709"/>
        <w:jc w:val="both"/>
        <w:rPr>
          <w:i/>
        </w:rPr>
      </w:pPr>
      <w:r w:rsidRPr="00340189">
        <w:t>(-)31</w:t>
      </w:r>
      <w:r w:rsidR="00614635" w:rsidRPr="00340189">
        <w:t> </w:t>
      </w:r>
      <w:r w:rsidRPr="00340189">
        <w:t xml:space="preserve">459,1 тыс. рублей 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физкультуры и спорта, на приоритетные объекты Инвестиционной программы РС(Я) </w:t>
      </w:r>
      <w:r w:rsidRPr="00340189">
        <w:rPr>
          <w:i/>
        </w:rPr>
        <w:t>во исполнение распоряжения Правительства РС(Я) от 02.07.2024 № 729-р (пункт 10 части 1 статьи 58.1 Закона РС(Я) "О бюджетном устройстве и бюджетном процессе в РС(Я)");</w:t>
      </w:r>
    </w:p>
    <w:p w:rsidR="005C6162" w:rsidRPr="00340189" w:rsidRDefault="005C6162" w:rsidP="00340189">
      <w:pPr>
        <w:widowControl w:val="0"/>
        <w:autoSpaceDE w:val="0"/>
        <w:autoSpaceDN w:val="0"/>
        <w:adjustRightInd w:val="0"/>
        <w:spacing w:line="360" w:lineRule="auto"/>
        <w:ind w:firstLine="709"/>
        <w:jc w:val="both"/>
      </w:pPr>
      <w:r w:rsidRPr="00340189">
        <w:t>(-)97</w:t>
      </w:r>
      <w:r w:rsidR="00614635" w:rsidRPr="00340189">
        <w:t> </w:t>
      </w:r>
      <w:r w:rsidRPr="00340189">
        <w:t>604,0 тыс. рублей</w:t>
      </w:r>
      <w:r w:rsidR="00614635" w:rsidRPr="00340189">
        <w:t xml:space="preserve"> 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физкультуры и спорта, на финансовое обеспечение строительства объекта «Пристрой к МОБУ «СОШ № 29 с углубленным изучением отдельных предметов» во исполнение </w:t>
      </w:r>
      <w:r w:rsidR="00614635" w:rsidRPr="00340189">
        <w:rPr>
          <w:i/>
        </w:rPr>
        <w:t>во исполнение распоряжения Правительства РС(Я) от 11.03.2024 № 248-р (</w:t>
      </w:r>
      <w:r w:rsidR="00E1282E" w:rsidRPr="00340189">
        <w:rPr>
          <w:i/>
        </w:rPr>
        <w:t>(часть 12 статьи 6 Федерального закона от 2 ноября 2023 г. № 520-ФЗ</w:t>
      </w:r>
      <w:r w:rsidR="00614635" w:rsidRPr="00340189">
        <w:rPr>
          <w:i/>
        </w:rPr>
        <w:t>)</w:t>
      </w:r>
      <w:r w:rsidR="00614635" w:rsidRPr="00340189">
        <w:t>;</w:t>
      </w:r>
    </w:p>
    <w:p w:rsidR="009C71C7" w:rsidRPr="00340189" w:rsidRDefault="009C71C7" w:rsidP="00340189">
      <w:pPr>
        <w:widowControl w:val="0"/>
        <w:autoSpaceDE w:val="0"/>
        <w:autoSpaceDN w:val="0"/>
        <w:adjustRightInd w:val="0"/>
        <w:spacing w:line="360" w:lineRule="auto"/>
        <w:ind w:firstLine="709"/>
        <w:jc w:val="both"/>
      </w:pPr>
      <w:r w:rsidRPr="00340189">
        <w:t>(-)9</w:t>
      </w:r>
      <w:r w:rsidR="00DE57DA" w:rsidRPr="00340189">
        <w:t> </w:t>
      </w:r>
      <w:r w:rsidRPr="00340189">
        <w:t xml:space="preserve">464,9 тыс. рублей изменение объема межбюджетных трансфертов из </w:t>
      </w:r>
      <w:r w:rsidRPr="00340189">
        <w:lastRenderedPageBreak/>
        <w:t>федерального бюджета, имеющих целевое назначение, в связи с получением уведомления, а также сокращением указанных средств (</w:t>
      </w:r>
      <w:r w:rsidRPr="00340189">
        <w:rPr>
          <w:i/>
        </w:rPr>
        <w:t>абзац 8 пункта 3 статьи 217 БК РФ</w:t>
      </w:r>
      <w:r w:rsidRPr="00340189">
        <w:t>);</w:t>
      </w:r>
    </w:p>
    <w:p w:rsidR="003C3882" w:rsidRPr="00340189" w:rsidRDefault="003C3882" w:rsidP="00340189">
      <w:pPr>
        <w:widowControl w:val="0"/>
        <w:autoSpaceDE w:val="0"/>
        <w:autoSpaceDN w:val="0"/>
        <w:adjustRightInd w:val="0"/>
        <w:spacing w:line="360" w:lineRule="auto"/>
        <w:ind w:firstLine="709"/>
        <w:jc w:val="both"/>
      </w:pPr>
      <w:r w:rsidRPr="00340189">
        <w:t xml:space="preserve">(-)1 099,1 тыс. рублей на увеличение штатной численности ГБУ РС (Я) «Центр социально-психологической поддержки семьи и молодежи» на 4 штатные единицы за счет сокращения вакантных должностей в государственных учреждениях, подведомственных исполнительным органам государственной власти </w:t>
      </w:r>
      <w:r w:rsidR="00BE0181" w:rsidRPr="00340189">
        <w:t>РС(Я</w:t>
      </w:r>
      <w:r w:rsidRPr="00340189">
        <w:t xml:space="preserve">), в целях совершенствования психологической поддержки населения Республики Саха (Якутия), в том числе участников СВО и членов их семей </w:t>
      </w:r>
      <w:r w:rsidRPr="00340189">
        <w:rPr>
          <w:i/>
        </w:rPr>
        <w:t xml:space="preserve">во исполнение распоряжения Главы РС(Я) от 26.04.2024 г. №217-РГ «Об увеличении штатной численности государственного бюджетного учреждения </w:t>
      </w:r>
      <w:r w:rsidR="00BE0181" w:rsidRPr="00340189">
        <w:rPr>
          <w:i/>
        </w:rPr>
        <w:t>РС(Я</w:t>
      </w:r>
      <w:r w:rsidRPr="00340189">
        <w:rPr>
          <w:i/>
        </w:rPr>
        <w:t>) «Центр социально-психологической поддержки семьи и молодежи»</w:t>
      </w:r>
      <w:r w:rsidR="0048103B" w:rsidRPr="00340189">
        <w:rPr>
          <w:i/>
        </w:rPr>
        <w:t xml:space="preserve"> (абзацы 3 и 9 пункта 3 статьи 217 БК РФ)</w:t>
      </w:r>
      <w:r w:rsidRPr="00340189">
        <w:t>;</w:t>
      </w:r>
    </w:p>
    <w:p w:rsidR="00137F2F" w:rsidRPr="00340189" w:rsidRDefault="00137F2F" w:rsidP="00340189">
      <w:pPr>
        <w:widowControl w:val="0"/>
        <w:autoSpaceDE w:val="0"/>
        <w:autoSpaceDN w:val="0"/>
        <w:adjustRightInd w:val="0"/>
        <w:spacing w:line="360" w:lineRule="auto"/>
        <w:ind w:firstLine="709"/>
        <w:jc w:val="both"/>
      </w:pPr>
      <w:r w:rsidRPr="00340189">
        <w:t xml:space="preserve">(-)12 000,0 тыс. рублей в целях реализации плана по подготовке и проведению юбилейных мероприятий, посвященных 75-летию со дня рождения первого Олимпийского чемпиона, заслуженного мастера спорта СССР, заслуженного тренера СССР Романа Михайловича Дмитриева </w:t>
      </w:r>
      <w:r w:rsidRPr="00340189">
        <w:rPr>
          <w:i/>
        </w:rPr>
        <w:t>в соответствии с распоряжением Правительства РС(Я) от 02.04.2024 № 365-р «О перераспределении бюджетных ассигнований и лимитов бюджетных обязательств Министерства по физической культуре и спорту РС(Я), Министерства культуры и духовного развития РС(Я) в 2024 году»</w:t>
      </w:r>
      <w:r w:rsidR="0048103B" w:rsidRPr="00340189">
        <w:rPr>
          <w:i/>
        </w:rPr>
        <w:t xml:space="preserve"> (абзацы 3 и 9 пункта 3 статьи 217 БК РФ)</w:t>
      </w:r>
      <w:r w:rsidRPr="00340189">
        <w:t>;</w:t>
      </w:r>
    </w:p>
    <w:p w:rsidR="00137F2F" w:rsidRPr="00340189" w:rsidRDefault="00BE0181" w:rsidP="00340189">
      <w:pPr>
        <w:widowControl w:val="0"/>
        <w:autoSpaceDE w:val="0"/>
        <w:autoSpaceDN w:val="0"/>
        <w:adjustRightInd w:val="0"/>
        <w:spacing w:line="360" w:lineRule="auto"/>
        <w:ind w:firstLine="709"/>
        <w:jc w:val="both"/>
        <w:rPr>
          <w:i/>
        </w:rPr>
      </w:pPr>
      <w:r w:rsidRPr="00340189">
        <w:t xml:space="preserve">(-)530,8 тыс. рублей в целях хранения, изучения и публичного представления музейных предметов и музейных коллекций, отражающих историю физической культуры и спорта Якутии, пропаганды и популяризации физкультурного движения в РС(Я) </w:t>
      </w:r>
      <w:r w:rsidRPr="00340189">
        <w:rPr>
          <w:i/>
        </w:rPr>
        <w:t>во исполнение распоряжения Правительства РС(Я) от 16.08.2024 г. №844-р «Об увеличении штатной численности государственного бюджетного учреждения РС(Я) «Якутский объединенный музей истории и культуры народов Севера им. Ем. Ярославского»</w:t>
      </w:r>
      <w:r w:rsidR="0048103B" w:rsidRPr="00340189">
        <w:rPr>
          <w:i/>
        </w:rPr>
        <w:t xml:space="preserve"> (абзацы 3 и 9 пункта 3 статьи 217 БК РФ)</w:t>
      </w:r>
      <w:r w:rsidRPr="00340189">
        <w:rPr>
          <w:i/>
        </w:rPr>
        <w:t>;</w:t>
      </w:r>
    </w:p>
    <w:p w:rsidR="00F7611D" w:rsidRPr="00340189" w:rsidRDefault="00F7611D" w:rsidP="00340189">
      <w:pPr>
        <w:widowControl w:val="0"/>
        <w:autoSpaceDE w:val="0"/>
        <w:autoSpaceDN w:val="0"/>
        <w:adjustRightInd w:val="0"/>
        <w:spacing w:line="360" w:lineRule="auto"/>
        <w:ind w:firstLine="709"/>
        <w:jc w:val="both"/>
      </w:pPr>
      <w:r w:rsidRPr="00340189">
        <w:t>(-)168 153,5 тыс. рублей уменьшение бюджетных ассигнований по объекту «Многофункциональный спортивный зал в мкр. "Спортивный" г. Якутска» в связи с перераспределением мероприятий, реализуемых в рамках инфраструктурных проектов, источником финансового обеспечения которых являются бюджетные кредиты за счет временно свободных средств единого счета федерального бюджета</w:t>
      </w:r>
      <w:r w:rsidR="00214A2F" w:rsidRPr="00340189">
        <w:rPr>
          <w:i/>
        </w:rPr>
        <w:t>,</w:t>
      </w:r>
      <w:r w:rsidRPr="00340189">
        <w:rPr>
          <w:i/>
        </w:rPr>
        <w:t xml:space="preserve"> во исполнение распоряжения Правительства РС(Я) от 25.12.2024 №1272-р (часть 12 статьи 6 Федерального закона от 2 ноября 2023 г. № 520-ФЗ)</w:t>
      </w:r>
      <w:r w:rsidRPr="00340189">
        <w:t>;</w:t>
      </w:r>
    </w:p>
    <w:p w:rsidR="00340831" w:rsidRPr="00340189" w:rsidRDefault="00340831" w:rsidP="00340189">
      <w:pPr>
        <w:widowControl w:val="0"/>
        <w:autoSpaceDE w:val="0"/>
        <w:autoSpaceDN w:val="0"/>
        <w:adjustRightInd w:val="0"/>
        <w:spacing w:line="360" w:lineRule="auto"/>
        <w:ind w:firstLine="709"/>
        <w:jc w:val="both"/>
      </w:pPr>
      <w:r w:rsidRPr="00340189">
        <w:t>(-)471</w:t>
      </w:r>
      <w:r w:rsidR="004E5ECD" w:rsidRPr="00340189">
        <w:t xml:space="preserve"> </w:t>
      </w:r>
      <w:r w:rsidRPr="00340189">
        <w:t xml:space="preserve">677,5 тыс. рублей </w:t>
      </w:r>
      <w:r w:rsidR="00BB1FE4" w:rsidRPr="00340189">
        <w:t>уменьшение бюджетных ассигнований в связи с приоритизацией расходов, образованием экономии</w:t>
      </w:r>
      <w:r w:rsidR="00A35766" w:rsidRPr="00340189">
        <w:t>, в том числе</w:t>
      </w:r>
      <w:r w:rsidRPr="00340189">
        <w:t xml:space="preserve"> по итогам проведения </w:t>
      </w:r>
      <w:r w:rsidRPr="00340189">
        <w:lastRenderedPageBreak/>
        <w:t>торгов, закупок товаров, работ и услуг (</w:t>
      </w:r>
      <w:r w:rsidRPr="00340189">
        <w:rPr>
          <w:i/>
        </w:rPr>
        <w:t>пункт 6 части 1 статьи 58.1 Закона РС(Я) "О бюджетном устройстве и бюджетном процессе в РС(Я)"</w:t>
      </w:r>
      <w:r w:rsidRPr="00340189">
        <w:t>).</w:t>
      </w:r>
    </w:p>
    <w:p w:rsidR="00995EF0" w:rsidRPr="00340189" w:rsidRDefault="00995EF0" w:rsidP="00340189">
      <w:pPr>
        <w:widowControl w:val="0"/>
        <w:autoSpaceDE w:val="0"/>
        <w:autoSpaceDN w:val="0"/>
        <w:adjustRightInd w:val="0"/>
        <w:spacing w:line="360" w:lineRule="auto"/>
        <w:ind w:firstLine="709"/>
        <w:jc w:val="both"/>
        <w:rPr>
          <w:rFonts w:ascii="Arial" w:hAnsi="Arial" w:cs="Arial"/>
          <w:sz w:val="2"/>
          <w:szCs w:val="2"/>
        </w:rPr>
      </w:pPr>
      <w:r w:rsidRPr="00340189">
        <w:t>По состоянию на 1 января 2025 года бюджетные ассигнования по уточненной росписи составили 6</w:t>
      </w:r>
      <w:r w:rsidR="0081491F" w:rsidRPr="00340189">
        <w:t xml:space="preserve"> </w:t>
      </w:r>
      <w:r w:rsidRPr="00340189">
        <w:t>779</w:t>
      </w:r>
      <w:r w:rsidR="0081491F" w:rsidRPr="00340189">
        <w:t xml:space="preserve"> </w:t>
      </w:r>
      <w:r w:rsidRPr="00340189">
        <w:t>167,5 тыс. рублей.</w:t>
      </w:r>
    </w:p>
    <w:p w:rsidR="00995EF0" w:rsidRPr="00340189" w:rsidRDefault="00995EF0" w:rsidP="00340189">
      <w:pPr>
        <w:widowControl w:val="0"/>
        <w:autoSpaceDE w:val="0"/>
        <w:autoSpaceDN w:val="0"/>
        <w:adjustRightInd w:val="0"/>
        <w:spacing w:line="360" w:lineRule="auto"/>
        <w:ind w:firstLine="709"/>
        <w:jc w:val="both"/>
        <w:rPr>
          <w:rFonts w:ascii="Arial" w:hAnsi="Arial" w:cs="Arial"/>
          <w:sz w:val="2"/>
          <w:szCs w:val="2"/>
        </w:rPr>
      </w:pPr>
      <w:r w:rsidRPr="00340189">
        <w:t>Исполнение расходов государственного бюджета по данной государственной программе за 2024 год составило 6</w:t>
      </w:r>
      <w:r w:rsidR="0081491F" w:rsidRPr="00340189">
        <w:t xml:space="preserve"> </w:t>
      </w:r>
      <w:r w:rsidRPr="00340189">
        <w:t>269</w:t>
      </w:r>
      <w:r w:rsidR="0081491F" w:rsidRPr="00340189">
        <w:t xml:space="preserve"> </w:t>
      </w:r>
      <w:r w:rsidRPr="00340189">
        <w:t>091,9 тыс. рублей или 92,5</w:t>
      </w:r>
      <w:r w:rsidR="00377A86" w:rsidRPr="00340189">
        <w:t xml:space="preserve"> процента</w:t>
      </w:r>
      <w:r w:rsidRPr="00340189">
        <w:t xml:space="preserve"> к уточненной росписи.</w:t>
      </w:r>
    </w:p>
    <w:p w:rsidR="00995EF0" w:rsidRPr="00340189" w:rsidRDefault="00995EF0" w:rsidP="00340189">
      <w:pPr>
        <w:widowControl w:val="0"/>
        <w:autoSpaceDE w:val="0"/>
        <w:autoSpaceDN w:val="0"/>
        <w:adjustRightInd w:val="0"/>
        <w:spacing w:line="360" w:lineRule="auto"/>
        <w:ind w:firstLine="709"/>
        <w:jc w:val="both"/>
        <w:rPr>
          <w:rFonts w:ascii="Arial" w:hAnsi="Arial" w:cs="Arial"/>
          <w:sz w:val="2"/>
          <w:szCs w:val="2"/>
        </w:rPr>
      </w:pPr>
      <w:r w:rsidRPr="00340189">
        <w:t>Основные направления финансового обеспечения расходов по данной государственной программе представлены в таблице:</w:t>
      </w:r>
    </w:p>
    <w:p w:rsidR="00995EF0" w:rsidRPr="002178A6" w:rsidRDefault="00995EF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3.23</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физической культуры и спорта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6 779 167,5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6 269 091,9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92,5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561 499,2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503 429,5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89,7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"Реализация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561 499,2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503 429,5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89,7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не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Реализация регионального проекта "Бизнес-спринт (Я выбираю спорт)"</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3 194 636,6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2 742 630,7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85,9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8A0A17">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"Физкультурно-оздоровительные и спортивно-массовые мероприятия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672 138,0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672 138,0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инфраструктуры физической культуры и спорта"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2 333 156,9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1 881 159,1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80,6</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"Формирование у населения  потребности в систематических занятиях физической культурой и спортом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1 896,7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1 896,7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спорта высших достижений и системы подготовки спортивного резерва"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26 702,8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26 694,8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"Поддержка некоммерческих организаций в области физической культуры и спорта"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40 172,8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40 172,8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мас-рестлинга"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стрелкового вида спорта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101 569,4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101 569,4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3 023 031,7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3 023 031,7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единой государственной политики Республики Саха (Якутия) в сфере физической культуры и спорта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108 900,6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108 900,6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lastRenderedPageBreak/>
              <w:t>Содержание деятельности учреждений в области физической культуры и спорта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2 914 131,1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2 914 131,1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15032" w:rsidRPr="002178A6" w:rsidRDefault="00C15032" w:rsidP="00995EF0">
      <w:pPr>
        <w:widowControl w:val="0"/>
        <w:autoSpaceDE w:val="0"/>
        <w:autoSpaceDN w:val="0"/>
        <w:adjustRightInd w:val="0"/>
        <w:spacing w:line="360" w:lineRule="auto"/>
        <w:ind w:firstLine="568"/>
        <w:jc w:val="both"/>
        <w:rPr>
          <w:color w:val="000000"/>
        </w:rPr>
      </w:pPr>
    </w:p>
    <w:p w:rsidR="0081491F" w:rsidRPr="002178A6" w:rsidRDefault="0081491F"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81491F" w:rsidRPr="002178A6" w:rsidRDefault="0081491F"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3.24</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физической культуры и спорта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6 779 167,5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6 269 091,9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92,5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физической культуре и спорту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4 033 198,4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4 033 189,5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2 745 969,1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2 235 902,4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81,4</w:t>
            </w:r>
          </w:p>
        </w:tc>
      </w:tr>
    </w:tbl>
    <w:p w:rsidR="00C15032" w:rsidRPr="002178A6" w:rsidRDefault="00C15032" w:rsidP="00C15032">
      <w:pPr>
        <w:widowControl w:val="0"/>
        <w:autoSpaceDE w:val="0"/>
        <w:autoSpaceDN w:val="0"/>
        <w:adjustRightInd w:val="0"/>
        <w:spacing w:line="360" w:lineRule="auto"/>
        <w:ind w:firstLine="709"/>
        <w:jc w:val="both"/>
        <w:rPr>
          <w:color w:val="000000"/>
        </w:rPr>
      </w:pPr>
    </w:p>
    <w:p w:rsidR="00C15032" w:rsidRPr="002178A6" w:rsidRDefault="00C15032" w:rsidP="00692F6A">
      <w:pPr>
        <w:widowControl w:val="0"/>
        <w:autoSpaceDE w:val="0"/>
        <w:autoSpaceDN w:val="0"/>
        <w:adjustRightInd w:val="0"/>
        <w:spacing w:line="360" w:lineRule="auto"/>
        <w:ind w:firstLine="709"/>
        <w:jc w:val="both"/>
        <w:rPr>
          <w:color w:val="000000"/>
        </w:rPr>
      </w:pPr>
      <w:r w:rsidRPr="002178A6">
        <w:rPr>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E347EE" w:rsidRPr="002178A6" w:rsidRDefault="00C15032" w:rsidP="00692F6A">
      <w:pPr>
        <w:widowControl w:val="0"/>
        <w:autoSpaceDE w:val="0"/>
        <w:autoSpaceDN w:val="0"/>
        <w:adjustRightInd w:val="0"/>
        <w:spacing w:line="360" w:lineRule="auto"/>
        <w:ind w:firstLine="709"/>
        <w:jc w:val="both"/>
        <w:rPr>
          <w:color w:val="000000"/>
        </w:rPr>
      </w:pPr>
      <w:r w:rsidRPr="002178A6">
        <w:rPr>
          <w:color w:val="000000"/>
        </w:rPr>
        <w:t xml:space="preserve">- </w:t>
      </w:r>
      <w:r w:rsidRPr="002178A6">
        <w:rPr>
          <w:i/>
          <w:color w:val="000000"/>
        </w:rPr>
        <w:t xml:space="preserve">по ведомству Министерство строительства </w:t>
      </w:r>
      <w:r w:rsidR="00FE339A" w:rsidRPr="002178A6">
        <w:rPr>
          <w:i/>
          <w:color w:val="000000"/>
        </w:rPr>
        <w:t>РС(Я</w:t>
      </w:r>
      <w:r w:rsidRPr="002178A6">
        <w:rPr>
          <w:i/>
          <w:color w:val="000000"/>
        </w:rPr>
        <w:t>)</w:t>
      </w:r>
      <w:r w:rsidRPr="002178A6">
        <w:rPr>
          <w:color w:val="000000"/>
        </w:rPr>
        <w:t xml:space="preserve"> </w:t>
      </w:r>
      <w:r w:rsidR="00E347EE" w:rsidRPr="002178A6">
        <w:rPr>
          <w:color w:val="000000"/>
        </w:rPr>
        <w:t xml:space="preserve">в связи с несвоевременным предоставлением подрядной организацией актов о приемке выполненных работ и справок о стоимости выполненных работ, по причине позднего формированием земельного участка сроки по разработке проектно-сметной документации. Кроме того, отражены переходящие остатки средств государственного бюджета РС(Я) по состоянию на 1 января 2025 года в сумме 58 383,4 тыс. рублей 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направляемые в 2025 году на увеличение бюджетных ассигнований на оплату заключенных от имени Республики Саха (Якутия) государственных контрактов, подлежавших в соответствии с условиями этих государственных контрактов </w:t>
      </w:r>
      <w:r w:rsidR="005A7795" w:rsidRPr="002178A6">
        <w:rPr>
          <w:color w:val="000000"/>
        </w:rPr>
        <w:t xml:space="preserve">к </w:t>
      </w:r>
      <w:r w:rsidR="00E347EE" w:rsidRPr="002178A6">
        <w:rPr>
          <w:color w:val="000000"/>
        </w:rPr>
        <w:t>оплате в 2024 году</w:t>
      </w:r>
      <w:r w:rsidR="006D6888" w:rsidRPr="002178A6">
        <w:rPr>
          <w:color w:val="000000"/>
        </w:rPr>
        <w:t>.</w:t>
      </w:r>
    </w:p>
    <w:p w:rsidR="00C15032" w:rsidRPr="002178A6" w:rsidRDefault="00C15032" w:rsidP="00995EF0">
      <w:pPr>
        <w:widowControl w:val="0"/>
        <w:autoSpaceDE w:val="0"/>
        <w:autoSpaceDN w:val="0"/>
        <w:adjustRightInd w:val="0"/>
        <w:spacing w:line="360" w:lineRule="auto"/>
        <w:jc w:val="center"/>
        <w:rPr>
          <w:b/>
          <w:bCs/>
          <w:color w:val="000000"/>
        </w:rPr>
      </w:pPr>
    </w:p>
    <w:p w:rsidR="0081491F" w:rsidRPr="002178A6" w:rsidRDefault="0081491F" w:rsidP="00CE286F">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ОБРАЗОВАНИЯ РЕСПУБЛИКИ САХА (ЯКУТИЯ)" (5800000000)</w:t>
      </w:r>
    </w:p>
    <w:p w:rsidR="00CE286F" w:rsidRPr="002178A6" w:rsidRDefault="00CE286F" w:rsidP="00995EF0">
      <w:pPr>
        <w:widowControl w:val="0"/>
        <w:autoSpaceDE w:val="0"/>
        <w:autoSpaceDN w:val="0"/>
        <w:adjustRightInd w:val="0"/>
        <w:spacing w:line="360" w:lineRule="auto"/>
        <w:ind w:firstLine="568"/>
        <w:jc w:val="both"/>
        <w:rPr>
          <w:color w:val="000000"/>
        </w:rPr>
      </w:pPr>
    </w:p>
    <w:p w:rsidR="0081491F" w:rsidRPr="002178A6" w:rsidRDefault="0081491F"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73 797 593,3 тыс. рублей.</w:t>
      </w:r>
    </w:p>
    <w:p w:rsidR="0081491F" w:rsidRPr="002178A6" w:rsidRDefault="0081491F"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 xml:space="preserve">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w:t>
      </w:r>
      <w:r w:rsidRPr="002178A6">
        <w:rPr>
          <w:color w:val="000000"/>
        </w:rPr>
        <w:lastRenderedPageBreak/>
        <w:t>данными:</w:t>
      </w:r>
    </w:p>
    <w:p w:rsidR="0081491F" w:rsidRPr="002178A6" w:rsidRDefault="0081491F" w:rsidP="00995EF0">
      <w:pPr>
        <w:widowControl w:val="0"/>
        <w:autoSpaceDE w:val="0"/>
        <w:autoSpaceDN w:val="0"/>
        <w:adjustRightInd w:val="0"/>
        <w:jc w:val="right"/>
        <w:rPr>
          <w:rFonts w:ascii="Arial" w:hAnsi="Arial" w:cs="Arial"/>
          <w:sz w:val="2"/>
          <w:szCs w:val="2"/>
        </w:rPr>
      </w:pPr>
      <w:r w:rsidRPr="002178A6">
        <w:rPr>
          <w:color w:val="000000"/>
        </w:rPr>
        <w:t>Таблица 3.25</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образования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5800000000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73 797 593,3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5 327 964,4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79 125 557,7</w:t>
            </w:r>
          </w:p>
        </w:tc>
      </w:tr>
    </w:tbl>
    <w:p w:rsidR="002478E0" w:rsidRPr="002178A6" w:rsidRDefault="002478E0" w:rsidP="00995EF0">
      <w:pPr>
        <w:widowControl w:val="0"/>
        <w:autoSpaceDE w:val="0"/>
        <w:autoSpaceDN w:val="0"/>
        <w:adjustRightInd w:val="0"/>
        <w:spacing w:line="360" w:lineRule="auto"/>
        <w:ind w:firstLine="568"/>
        <w:jc w:val="both"/>
        <w:rPr>
          <w:color w:val="000000"/>
        </w:rPr>
      </w:pPr>
    </w:p>
    <w:p w:rsidR="002478E0" w:rsidRPr="002178A6" w:rsidRDefault="002478E0" w:rsidP="00692F6A">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5 327 964,4 тыс. рублей, в том числе:</w:t>
      </w:r>
    </w:p>
    <w:p w:rsidR="00455005" w:rsidRPr="002178A6" w:rsidRDefault="00455005" w:rsidP="00692F6A">
      <w:pPr>
        <w:widowControl w:val="0"/>
        <w:autoSpaceDE w:val="0"/>
        <w:autoSpaceDN w:val="0"/>
        <w:adjustRightInd w:val="0"/>
        <w:spacing w:line="360" w:lineRule="auto"/>
        <w:ind w:firstLine="709"/>
        <w:jc w:val="both"/>
        <w:rPr>
          <w:color w:val="000000"/>
        </w:rPr>
      </w:pPr>
      <w:r w:rsidRPr="002178A6">
        <w:rPr>
          <w:color w:val="000000"/>
        </w:rPr>
        <w:t>(+)</w:t>
      </w:r>
      <w:r w:rsidR="006F1BB1" w:rsidRPr="002178A6">
        <w:rPr>
          <w:color w:val="000000"/>
        </w:rPr>
        <w:t>5 642 334,1</w:t>
      </w:r>
      <w:r w:rsidRPr="002178A6">
        <w:rPr>
          <w:color w:val="000000"/>
        </w:rPr>
        <w:t xml:space="preserve">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692F6A">
        <w:rPr>
          <w:color w:val="000000"/>
        </w:rPr>
        <w:t>,</w:t>
      </w:r>
      <w:r w:rsidRPr="002178A6">
        <w:rPr>
          <w:color w:val="000000"/>
        </w:rPr>
        <w:t xml:space="preserve"> зарезервированных на эти цели, а также за счет перераспределения бюджетных ассигнований (</w:t>
      </w:r>
      <w:r w:rsidRPr="002178A6">
        <w:rPr>
          <w:i/>
          <w:color w:val="000000"/>
        </w:rPr>
        <w:t>абзац 5 пункта 3 статьи 217 БК РФ, часть 12 статьи 6 Федерального закона от 2 ноября 2023 г. № 520-ФЗ</w:t>
      </w:r>
      <w:r w:rsidRPr="002178A6">
        <w:rPr>
          <w:color w:val="000000"/>
        </w:rPr>
        <w:t>);</w:t>
      </w:r>
    </w:p>
    <w:p w:rsidR="00455005" w:rsidRPr="002178A6" w:rsidRDefault="00455005" w:rsidP="00692F6A">
      <w:pPr>
        <w:widowControl w:val="0"/>
        <w:autoSpaceDE w:val="0"/>
        <w:autoSpaceDN w:val="0"/>
        <w:adjustRightInd w:val="0"/>
        <w:spacing w:line="360" w:lineRule="auto"/>
        <w:ind w:firstLine="709"/>
        <w:jc w:val="both"/>
        <w:rPr>
          <w:color w:val="000000"/>
        </w:rPr>
      </w:pPr>
      <w:r w:rsidRPr="002178A6">
        <w:rPr>
          <w:color w:val="000000"/>
        </w:rPr>
        <w:t>(+)973 498,1 тыс. рублей в связи с получением уведомления о предоставлении сверх объемов, утвержденных законом о бюджете, межбюджетных трансфертов из федерального бюджета, имеющих целевое назначение, а также сокращением указанных средств (абзац 8 пункта 3 статьи 217 БК РФ);</w:t>
      </w:r>
    </w:p>
    <w:p w:rsidR="001737B3" w:rsidRPr="002178A6" w:rsidRDefault="001737B3" w:rsidP="00692F6A">
      <w:pPr>
        <w:widowControl w:val="0"/>
        <w:autoSpaceDE w:val="0"/>
        <w:autoSpaceDN w:val="0"/>
        <w:adjustRightInd w:val="0"/>
        <w:spacing w:line="360" w:lineRule="auto"/>
        <w:ind w:firstLine="709"/>
        <w:jc w:val="both"/>
        <w:rPr>
          <w:color w:val="000000"/>
        </w:rPr>
      </w:pPr>
      <w:r w:rsidRPr="002178A6">
        <w:rPr>
          <w:color w:val="000000"/>
        </w:rPr>
        <w:t xml:space="preserve">(+)530,1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w:t>
      </w:r>
      <w:r w:rsidRPr="002178A6">
        <w:rPr>
          <w:i/>
          <w:color w:val="000000"/>
        </w:rPr>
        <w:t>во исполнение распоряжения Главы РС(Я) от 25.12.2024 №968-РГ</w:t>
      </w:r>
      <w:r w:rsidR="00455005" w:rsidRPr="002178A6">
        <w:rPr>
          <w:i/>
          <w:color w:val="000000"/>
        </w:rPr>
        <w:t xml:space="preserve"> (часть 12 статьи 6 Федерального закона от 2 ноября 2023 г. № 520-ФЗ)</w:t>
      </w:r>
      <w:r w:rsidRPr="002178A6">
        <w:rPr>
          <w:color w:val="000000"/>
        </w:rPr>
        <w:t>;</w:t>
      </w:r>
    </w:p>
    <w:p w:rsidR="000C4CB5" w:rsidRPr="002178A6" w:rsidRDefault="000C4CB5" w:rsidP="00692F6A">
      <w:pPr>
        <w:widowControl w:val="0"/>
        <w:autoSpaceDE w:val="0"/>
        <w:autoSpaceDN w:val="0"/>
        <w:adjustRightInd w:val="0"/>
        <w:spacing w:line="360" w:lineRule="auto"/>
        <w:ind w:firstLine="709"/>
        <w:jc w:val="both"/>
        <w:rPr>
          <w:i/>
          <w:color w:val="000000"/>
        </w:rPr>
      </w:pPr>
      <w:r w:rsidRPr="002178A6">
        <w:rPr>
          <w:color w:val="000000"/>
        </w:rPr>
        <w:t xml:space="preserve">(+)61 134,5 тыс. рублей в связи с закреплением </w:t>
      </w:r>
      <w:r w:rsidR="00397591" w:rsidRPr="002178A6">
        <w:rPr>
          <w:color w:val="000000"/>
        </w:rPr>
        <w:t>а</w:t>
      </w:r>
      <w:r w:rsidRPr="002178A6">
        <w:rPr>
          <w:color w:val="000000"/>
        </w:rPr>
        <w:t xml:space="preserve">втономного учреждения РС(Я) «Музейный комплекс «Моя История» за Министерством образования и науки </w:t>
      </w:r>
      <w:r w:rsidR="00BE0181" w:rsidRPr="002178A6">
        <w:rPr>
          <w:color w:val="000000"/>
        </w:rPr>
        <w:t>РС(Я</w:t>
      </w:r>
      <w:r w:rsidRPr="002178A6">
        <w:rPr>
          <w:color w:val="000000"/>
        </w:rPr>
        <w:t>)</w:t>
      </w:r>
      <w:r w:rsidRPr="002178A6">
        <w:t xml:space="preserve"> </w:t>
      </w:r>
      <w:r w:rsidRPr="002178A6">
        <w:rPr>
          <w:i/>
          <w:color w:val="000000"/>
        </w:rPr>
        <w:t xml:space="preserve">согласно распоряжению Правительства РС(Я) от 29 февраля 2024 г. №229-р «О внесении изменений в распоряжение Правительства РС(Я) от 20 июня 2023 г. № 490-р «О закреплении субъектов государственного сектора экономики и иных лиц с участием РС(Я) в уставном капитале за отраслевыми министерствами, ведомствами РС(Я)», распоряжению Главы РС(Я) от 27 февраля 2024 г. №113-РГ «О внесении изменений в распоряжение Главы РС(Я) от 6 июня 2017 г. № 489-РГ «О создании автономного </w:t>
      </w:r>
      <w:r w:rsidRPr="002178A6">
        <w:rPr>
          <w:i/>
          <w:color w:val="000000"/>
        </w:rPr>
        <w:lastRenderedPageBreak/>
        <w:t>учреждения РС(Я) «Музейный комплекс «Моя история»</w:t>
      </w:r>
      <w:r w:rsidR="004F19C5" w:rsidRPr="002178A6">
        <w:rPr>
          <w:i/>
          <w:color w:val="000000"/>
        </w:rPr>
        <w:t xml:space="preserve"> (абзац 3 и 9 пункт 3 статьи 217 БК РФ)</w:t>
      </w:r>
      <w:r w:rsidRPr="002178A6">
        <w:rPr>
          <w:i/>
          <w:color w:val="000000"/>
        </w:rPr>
        <w:t>;</w:t>
      </w:r>
    </w:p>
    <w:p w:rsidR="00042034" w:rsidRPr="002178A6" w:rsidRDefault="00042034" w:rsidP="000C4CB5">
      <w:pPr>
        <w:widowControl w:val="0"/>
        <w:autoSpaceDE w:val="0"/>
        <w:autoSpaceDN w:val="0"/>
        <w:adjustRightInd w:val="0"/>
        <w:spacing w:line="360" w:lineRule="auto"/>
        <w:ind w:firstLine="568"/>
        <w:jc w:val="both"/>
        <w:rPr>
          <w:color w:val="000000"/>
        </w:rPr>
      </w:pPr>
      <w:r w:rsidRPr="002178A6">
        <w:rPr>
          <w:color w:val="000000"/>
        </w:rPr>
        <w:t xml:space="preserve">(+)108,0 тыс. рублей увеличение бюджетных ассигнований за счет средств, поступивших от </w:t>
      </w:r>
      <w:r w:rsidR="00D1743D" w:rsidRPr="002178A6">
        <w:rPr>
          <w:color w:val="000000"/>
        </w:rPr>
        <w:t>ПАО СК «Росгосстрах»</w:t>
      </w:r>
      <w:r w:rsidRPr="002178A6">
        <w:rPr>
          <w:color w:val="000000"/>
        </w:rPr>
        <w:t xml:space="preserve"> на возмещение ущерба при возникновении страхового случая (</w:t>
      </w:r>
      <w:r w:rsidRPr="002178A6">
        <w:rPr>
          <w:i/>
          <w:color w:val="000000"/>
        </w:rPr>
        <w:t>пункт 7 части 21 статьи 9 Закона РС(Я) о госбюджете на 2024 год и плановый период 2025 и 2026 годов</w:t>
      </w:r>
      <w:r w:rsidRPr="002178A6">
        <w:rPr>
          <w:color w:val="000000"/>
        </w:rPr>
        <w:t>);</w:t>
      </w:r>
    </w:p>
    <w:p w:rsidR="00CD2CDA" w:rsidRPr="002178A6" w:rsidRDefault="00D1743D" w:rsidP="00CD2CDA">
      <w:pPr>
        <w:widowControl w:val="0"/>
        <w:autoSpaceDE w:val="0"/>
        <w:autoSpaceDN w:val="0"/>
        <w:adjustRightInd w:val="0"/>
        <w:spacing w:line="360" w:lineRule="auto"/>
        <w:ind w:firstLine="568"/>
        <w:jc w:val="both"/>
        <w:rPr>
          <w:color w:val="000000"/>
        </w:rPr>
      </w:pPr>
      <w:r w:rsidRPr="002178A6">
        <w:rPr>
          <w:color w:val="000000"/>
        </w:rPr>
        <w:t xml:space="preserve"> </w:t>
      </w:r>
      <w:r w:rsidR="00CD2CDA" w:rsidRPr="002178A6">
        <w:rPr>
          <w:color w:val="000000"/>
        </w:rPr>
        <w:t>(+)100 тыс. рублей увеличение бюджетных ассигнований в связи споступлением денежных средств от АО "Алмазы Анабара" на проведение и организацию Республиканского фестиваля среди коррекционных школ по якутскому фольклору (</w:t>
      </w:r>
      <w:r w:rsidR="00CD2CDA" w:rsidRPr="002178A6">
        <w:rPr>
          <w:i/>
          <w:color w:val="000000"/>
        </w:rPr>
        <w:t>пункт 6 части 21 статьи 9 Закона РС(Я) о госбюджете на 2024 год и плановый период 2025 и 2026 годов</w:t>
      </w:r>
      <w:r w:rsidR="00CD2CDA" w:rsidRPr="002178A6">
        <w:rPr>
          <w:color w:val="000000"/>
        </w:rPr>
        <w:t>);</w:t>
      </w:r>
    </w:p>
    <w:p w:rsidR="00CD2CDA" w:rsidRPr="002178A6" w:rsidRDefault="00CD2CDA" w:rsidP="00CD2CDA">
      <w:pPr>
        <w:widowControl w:val="0"/>
        <w:autoSpaceDE w:val="0"/>
        <w:autoSpaceDN w:val="0"/>
        <w:adjustRightInd w:val="0"/>
        <w:spacing w:line="360" w:lineRule="auto"/>
        <w:ind w:firstLine="568"/>
        <w:jc w:val="both"/>
        <w:rPr>
          <w:color w:val="000000"/>
        </w:rPr>
      </w:pPr>
      <w:r w:rsidRPr="002178A6">
        <w:rPr>
          <w:color w:val="000000"/>
        </w:rPr>
        <w:t>(+)90,0 тыс. рублей увеличение бюджетных ассигнований в связи с поступлением денежных средств от АО «Энерготрансснаб» на обновление материально-технической базы ГКОУ РС(Я) «Республиканская специальная (коррекционная) школа-интернат для обучающихся с тяжелыми нарушениями речи» (</w:t>
      </w:r>
      <w:r w:rsidRPr="002178A6">
        <w:rPr>
          <w:i/>
          <w:color w:val="000000"/>
        </w:rPr>
        <w:t>пункт 6 части 21 статьи 9 Закона РС(Я) о госбюджете на 2024 год и плановый период 2025 и 2026 годов</w:t>
      </w:r>
      <w:r w:rsidRPr="002178A6">
        <w:rPr>
          <w:color w:val="000000"/>
        </w:rPr>
        <w:t>);</w:t>
      </w:r>
    </w:p>
    <w:p w:rsidR="00F302BD" w:rsidRPr="002178A6" w:rsidRDefault="00F302BD" w:rsidP="00CD2CDA">
      <w:pPr>
        <w:widowControl w:val="0"/>
        <w:autoSpaceDE w:val="0"/>
        <w:autoSpaceDN w:val="0"/>
        <w:adjustRightInd w:val="0"/>
        <w:spacing w:line="360" w:lineRule="auto"/>
        <w:ind w:firstLine="568"/>
        <w:jc w:val="both"/>
        <w:rPr>
          <w:color w:val="000000"/>
        </w:rPr>
      </w:pPr>
      <w:r w:rsidRPr="002178A6">
        <w:rPr>
          <w:color w:val="000000"/>
        </w:rPr>
        <w:t xml:space="preserve">(+)246 213,0 тыс. рублей в связи с перераспределением бюджетных ассигнований на реализацию мероприятий планов социального развития центров экономического роста субъектов РФ, входящих в состав ДВФО, в целях софинансирования которых предоставляются межбюджетные трансферты из федерального, </w:t>
      </w:r>
      <w:r w:rsidRPr="002178A6">
        <w:rPr>
          <w:i/>
          <w:color w:val="000000"/>
        </w:rPr>
        <w:t>во исполнение распоряжения Правительства РС(Я) о</w:t>
      </w:r>
      <w:r w:rsidR="00BB57A5" w:rsidRPr="002178A6">
        <w:rPr>
          <w:i/>
          <w:color w:val="000000"/>
        </w:rPr>
        <w:t xml:space="preserve">т 21.02.2024 №185-р </w:t>
      </w:r>
      <w:r w:rsidRPr="002178A6">
        <w:rPr>
          <w:i/>
          <w:color w:val="000000"/>
        </w:rPr>
        <w:t>(пункт 4 части 21 статьи 9 Закона РС(Я) о госбюджете на 2024 год и плановый период 2025 и 2026 годов)</w:t>
      </w:r>
      <w:r w:rsidRPr="002178A6">
        <w:rPr>
          <w:color w:val="000000"/>
        </w:rPr>
        <w:t>;</w:t>
      </w:r>
    </w:p>
    <w:p w:rsidR="00E1282E" w:rsidRPr="002178A6" w:rsidRDefault="00E1282E" w:rsidP="00E1282E">
      <w:pPr>
        <w:widowControl w:val="0"/>
        <w:autoSpaceDE w:val="0"/>
        <w:autoSpaceDN w:val="0"/>
        <w:adjustRightInd w:val="0"/>
        <w:spacing w:line="360" w:lineRule="auto"/>
        <w:ind w:firstLine="568"/>
        <w:jc w:val="both"/>
        <w:rPr>
          <w:color w:val="000000"/>
        </w:rPr>
      </w:pPr>
      <w:r w:rsidRPr="002178A6">
        <w:rPr>
          <w:color w:val="000000"/>
        </w:rPr>
        <w:t xml:space="preserve">(+)97 604,0 тыс. рублей на финансовое обеспечение строительства объекта «Пристрой к МОБУ «СОШ № 29 с углубленным изучением отдельных предметов» во исполнение за счет перераспределения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физкультуры и спорта, </w:t>
      </w:r>
      <w:r w:rsidRPr="002178A6">
        <w:rPr>
          <w:i/>
          <w:color w:val="000000"/>
        </w:rPr>
        <w:t>во исполнение распоряжения Правительства РС(Я) от 11.03.2024 № 248-р ((часть 12 статьи 6 Федерального закона от 2 ноября 2023 г. № 520-ФЗ)</w:t>
      </w:r>
      <w:r w:rsidRPr="002178A6">
        <w:rPr>
          <w:color w:val="000000"/>
        </w:rPr>
        <w:t>;</w:t>
      </w:r>
    </w:p>
    <w:p w:rsidR="00413AEC" w:rsidRPr="002178A6" w:rsidRDefault="00413AEC" w:rsidP="00413AEC">
      <w:pPr>
        <w:widowControl w:val="0"/>
        <w:autoSpaceDE w:val="0"/>
        <w:autoSpaceDN w:val="0"/>
        <w:adjustRightInd w:val="0"/>
        <w:spacing w:line="360" w:lineRule="auto"/>
        <w:ind w:firstLine="568"/>
        <w:jc w:val="both"/>
        <w:rPr>
          <w:i/>
          <w:color w:val="000000"/>
        </w:rPr>
      </w:pPr>
      <w:r w:rsidRPr="002178A6">
        <w:rPr>
          <w:color w:val="000000"/>
        </w:rPr>
        <w:t xml:space="preserve">(+)164 484,8 тыс. рублей в целях реализации мероприятий планов социального развития центров экономического роста субъектов </w:t>
      </w:r>
      <w:r w:rsidR="007E34BE" w:rsidRPr="002178A6">
        <w:rPr>
          <w:color w:val="000000"/>
        </w:rPr>
        <w:t>РФ</w:t>
      </w:r>
      <w:r w:rsidRPr="002178A6">
        <w:rPr>
          <w:color w:val="000000"/>
        </w:rPr>
        <w:t xml:space="preserve">, входящих в состав </w:t>
      </w:r>
      <w:r w:rsidR="007E34BE" w:rsidRPr="002178A6">
        <w:rPr>
          <w:color w:val="000000"/>
        </w:rPr>
        <w:t>ДВФО (Приобретение (выкуп) объекта «Детский сад на 75 мест в с. Кысыл-Сыр),</w:t>
      </w:r>
      <w:r w:rsidR="00545CAE" w:rsidRPr="002178A6">
        <w:rPr>
          <w:color w:val="000000"/>
        </w:rPr>
        <w:t xml:space="preserve"> в связи с перераспределением бюджетных ассигнований </w:t>
      </w:r>
      <w:r w:rsidR="00545CAE" w:rsidRPr="002178A6">
        <w:rPr>
          <w:i/>
          <w:color w:val="000000"/>
        </w:rPr>
        <w:t>во исполнение распоряжения Правительства РС(Я) от 19.12.2024 № 1214-р (пункт 4 части 21 статьи 9 Закона РС(Я) о госбюджете на 2024 год и плановый период 2025 и 2026 годов)</w:t>
      </w:r>
      <w:r w:rsidR="00CD0E21" w:rsidRPr="002178A6">
        <w:rPr>
          <w:i/>
          <w:color w:val="000000"/>
        </w:rPr>
        <w:t>;</w:t>
      </w:r>
    </w:p>
    <w:p w:rsidR="00CD0E21" w:rsidRPr="002178A6" w:rsidRDefault="00CD0E21" w:rsidP="00541264">
      <w:pPr>
        <w:widowControl w:val="0"/>
        <w:autoSpaceDE w:val="0"/>
        <w:autoSpaceDN w:val="0"/>
        <w:adjustRightInd w:val="0"/>
        <w:spacing w:line="360" w:lineRule="auto"/>
        <w:ind w:firstLine="568"/>
        <w:jc w:val="both"/>
        <w:rPr>
          <w:i/>
          <w:color w:val="000000"/>
        </w:rPr>
      </w:pPr>
      <w:r w:rsidRPr="002178A6">
        <w:rPr>
          <w:color w:val="000000"/>
        </w:rPr>
        <w:lastRenderedPageBreak/>
        <w:t xml:space="preserve">(+)17 140,6 тыс. рублей </w:t>
      </w:r>
      <w:r w:rsidR="00541264" w:rsidRPr="002178A6">
        <w:rPr>
          <w:color w:val="000000"/>
        </w:rPr>
        <w:t xml:space="preserve">в целях реализации мероприятий планов социального развития центров экономического роста субъектов РФ, входящих в состав ДВФО (Поставка и монтаж модульного спортивного зала с оснащением для МБОУ «Мяндигинская СОШ им. П.И. Караканова» в с. Мяндиги Амгинского улуса), в связи с перераспределением бюджетных ассигнований </w:t>
      </w:r>
      <w:r w:rsidR="00541264" w:rsidRPr="002178A6">
        <w:rPr>
          <w:i/>
          <w:color w:val="000000"/>
        </w:rPr>
        <w:t>во исполнение распоряжения Правительства РС(Я) от 19.12.2024 № 1214-р (пункт 4 части 21 статьи 9 Закона РС(Я) о госбюджете на 2024 год и плановый период 2025 и 2026 годов);</w:t>
      </w:r>
    </w:p>
    <w:p w:rsidR="009B551C" w:rsidRPr="002178A6" w:rsidRDefault="009B551C" w:rsidP="00541264">
      <w:pPr>
        <w:widowControl w:val="0"/>
        <w:autoSpaceDE w:val="0"/>
        <w:autoSpaceDN w:val="0"/>
        <w:adjustRightInd w:val="0"/>
        <w:spacing w:line="360" w:lineRule="auto"/>
        <w:ind w:firstLine="568"/>
        <w:jc w:val="both"/>
        <w:rPr>
          <w:i/>
          <w:color w:val="000000"/>
        </w:rPr>
      </w:pPr>
      <w:r w:rsidRPr="002178A6">
        <w:rPr>
          <w:color w:val="000000"/>
        </w:rPr>
        <w:t xml:space="preserve">(+)152,6 тыс. рублей в связи с определением ГКУ РС(Я) «Служба государственного заказчика» заказчиком ремонтных работ по объекту ГКОУ РС(Я) «Республиканская специальная (коррекционная) школа-интернат для детей-сирот и детей, оставшихся без попечения родителей» за счет перераспределения бюджетных ассигнований </w:t>
      </w:r>
      <w:r w:rsidRPr="002178A6">
        <w:rPr>
          <w:i/>
          <w:color w:val="000000"/>
        </w:rPr>
        <w:t>во исполнение распоряжения Правительства РС(Я) от 21.03.2024 г. № 313-р (абзацы 3 и 9 пункта 3 статьи 217 БК РФ);</w:t>
      </w:r>
    </w:p>
    <w:p w:rsidR="002D431A" w:rsidRPr="002178A6" w:rsidRDefault="002D431A" w:rsidP="002D431A">
      <w:pPr>
        <w:widowControl w:val="0"/>
        <w:autoSpaceDE w:val="0"/>
        <w:autoSpaceDN w:val="0"/>
        <w:adjustRightInd w:val="0"/>
        <w:spacing w:line="360" w:lineRule="auto"/>
        <w:ind w:firstLine="568"/>
        <w:jc w:val="both"/>
        <w:rPr>
          <w:i/>
          <w:color w:val="000000"/>
        </w:rPr>
      </w:pPr>
      <w:r w:rsidRPr="002178A6">
        <w:rPr>
          <w:color w:val="000000"/>
        </w:rPr>
        <w:t xml:space="preserve">(+)201,9 тыс. рублей в связи с перераспределением бюджетных ассигнований в целях выплаты по разнице районного коэффициента по выплате ежемесячного денежного вознаграждения за классное руководство педагогическим работникам муниципальных образовательных организаций Республики Саха (Якутия),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r w:rsidRPr="002178A6">
        <w:rPr>
          <w:i/>
          <w:color w:val="000000"/>
        </w:rPr>
        <w:t>(часть 12 статьи 6 Федерального закона от 2 ноября 2023 г. № 520-ФЗ);</w:t>
      </w:r>
    </w:p>
    <w:p w:rsidR="002A18F9" w:rsidRPr="002178A6" w:rsidRDefault="002A18F9" w:rsidP="006A73F0">
      <w:pPr>
        <w:widowControl w:val="0"/>
        <w:autoSpaceDE w:val="0"/>
        <w:autoSpaceDN w:val="0"/>
        <w:adjustRightInd w:val="0"/>
        <w:spacing w:line="360" w:lineRule="auto"/>
        <w:ind w:firstLine="568"/>
        <w:jc w:val="both"/>
        <w:rPr>
          <w:i/>
          <w:color w:val="000000"/>
        </w:rPr>
      </w:pPr>
      <w:r w:rsidRPr="002178A6">
        <w:rPr>
          <w:color w:val="000000"/>
        </w:rPr>
        <w:t xml:space="preserve">(+)13 791,8 тыс. рублей </w:t>
      </w:r>
      <w:r w:rsidR="006A73F0" w:rsidRPr="002178A6">
        <w:rPr>
          <w:color w:val="000000"/>
        </w:rPr>
        <w:t xml:space="preserve">в связи с перераспределением бюджетных ассигнований в целях финансового обеспечения приоритетных направлений расходов мероприятий государственной программы </w:t>
      </w:r>
      <w:r w:rsidR="00232247" w:rsidRPr="002178A6">
        <w:rPr>
          <w:color w:val="000000"/>
        </w:rPr>
        <w:t>во исполнение распоряжения Правительства РС(Я) от 28.12.2024 № 1328-р</w:t>
      </w:r>
      <w:r w:rsidR="00232247" w:rsidRPr="002178A6">
        <w:rPr>
          <w:i/>
          <w:color w:val="000000"/>
        </w:rPr>
        <w:t xml:space="preserve"> (часть 12 статьи 6 Федерального закона от 2 ноября 2023 г. № 520-ФЗ</w:t>
      </w:r>
      <w:r w:rsidR="006A73F0" w:rsidRPr="002178A6">
        <w:rPr>
          <w:i/>
          <w:color w:val="000000"/>
        </w:rPr>
        <w:t>,</w:t>
      </w:r>
      <w:r w:rsidR="006A73F0" w:rsidRPr="002178A6">
        <w:t xml:space="preserve"> </w:t>
      </w:r>
      <w:r w:rsidR="006A73F0" w:rsidRPr="002178A6">
        <w:rPr>
          <w:i/>
          <w:color w:val="000000"/>
        </w:rPr>
        <w:t>постановление Правительства РС(Я) от 3 июня 2014 г. № 156)</w:t>
      </w:r>
      <w:r w:rsidR="00232247" w:rsidRPr="002178A6">
        <w:rPr>
          <w:i/>
          <w:color w:val="000000"/>
        </w:rPr>
        <w:t>;</w:t>
      </w:r>
    </w:p>
    <w:p w:rsidR="00C73572" w:rsidRPr="002178A6" w:rsidRDefault="00C73572" w:rsidP="00C73572">
      <w:pPr>
        <w:widowControl w:val="0"/>
        <w:autoSpaceDE w:val="0"/>
        <w:autoSpaceDN w:val="0"/>
        <w:adjustRightInd w:val="0"/>
        <w:spacing w:line="360" w:lineRule="auto"/>
        <w:ind w:firstLine="568"/>
        <w:jc w:val="both"/>
      </w:pPr>
      <w:r w:rsidRPr="002178A6">
        <w:t xml:space="preserve">(+)62 085,8 тыс. рублей увеличение бюджетных ассигнований Инвестиционной программе РС(Я) на осуществление капитальных вложений в объекты капитального строительства в сфере образования </w:t>
      </w:r>
      <w:r w:rsidRPr="002178A6">
        <w:rPr>
          <w:i/>
        </w:rPr>
        <w:t>во исполнение распоряжений Правительства РС(Я) от 15.10.2024 №987-р, от 29.10.2024 №1025</w:t>
      </w:r>
      <w:r w:rsidRPr="002178A6">
        <w:t xml:space="preserve"> за счет перераспределения бюджетных ассигнований </w:t>
      </w:r>
      <w:r w:rsidRPr="002178A6">
        <w:rPr>
          <w:color w:val="000000"/>
        </w:rPr>
        <w:t>Инвестиционной программы РС(Я</w:t>
      </w:r>
      <w:r w:rsidRPr="002178A6">
        <w:rPr>
          <w:i/>
          <w:color w:val="000000"/>
        </w:rPr>
        <w:t xml:space="preserve">) </w:t>
      </w:r>
      <w:r w:rsidRPr="002178A6">
        <w:rPr>
          <w:i/>
        </w:rPr>
        <w:t>(пункт 10 части 1 статьи 58.1 Закона РС(Я) "О бюджетном устройстве и бюджетном процессе в РС(Я)",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(+)1 224,6 тыс. рублей в целях обеспечения завершения объекта строительства (Капитальный ремонт объекта капитального строительства «Республиканская специальная школа-интернат № 2 для детей-сирот в г. Якутск») за счет перераспределения бюджетных </w:t>
      </w:r>
      <w:r w:rsidRPr="002178A6">
        <w:lastRenderedPageBreak/>
        <w:t xml:space="preserve">ассигнований, предусмотренных в Инвестиционной программе РС(Я), </w:t>
      </w:r>
      <w:r w:rsidRPr="002178A6">
        <w:rPr>
          <w:i/>
        </w:rPr>
        <w:t>во исполнение распоряжения Правительства РС(Я) от 15.11.2024 № 1085-р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(+)218 970,4 тыс. рублей на оснащение и приобретение оборудования для объектов образования за счет перераспределения бюджетных ассигнований, предусмотренных в Инвестиционной программе, </w:t>
      </w:r>
      <w:r w:rsidRPr="002178A6">
        <w:rPr>
          <w:i/>
        </w:rPr>
        <w:t>во исполнение распоряжения Правительства РС(Я) от 18.12.2024 № 1206-р (часть 12 статьи 6 Федерального закона от 2 ноября 2023 г. № 520-ФЗ)</w:t>
      </w:r>
      <w:r w:rsidRPr="002178A6">
        <w:t>;</w:t>
      </w:r>
    </w:p>
    <w:p w:rsidR="00B06B73" w:rsidRPr="002178A6" w:rsidRDefault="00B06B73" w:rsidP="00B06B73">
      <w:pPr>
        <w:widowControl w:val="0"/>
        <w:autoSpaceDE w:val="0"/>
        <w:autoSpaceDN w:val="0"/>
        <w:adjustRightInd w:val="0"/>
        <w:spacing w:line="360" w:lineRule="auto"/>
        <w:ind w:firstLine="568"/>
        <w:jc w:val="both"/>
        <w:rPr>
          <w:color w:val="000000"/>
        </w:rPr>
      </w:pPr>
      <w:r w:rsidRPr="002178A6">
        <w:rPr>
          <w:color w:val="000000"/>
        </w:rPr>
        <w:t>(+)4 061,2 тыс. рублей в целях выплаты командировочных расходов, в том числе в ДНР</w:t>
      </w:r>
      <w:r w:rsidR="006F1BB1" w:rsidRPr="002178A6">
        <w:rPr>
          <w:color w:val="000000"/>
        </w:rPr>
        <w:t>, ЛНР</w:t>
      </w:r>
      <w:r w:rsidRPr="002178A6">
        <w:rPr>
          <w:color w:val="000000"/>
        </w:rPr>
        <w:t>, компенсации расходов на оплату стоимости проезда и провоза багажа к месту использования отпуска за счет средств зарезервированных на эти цели (</w:t>
      </w:r>
      <w:r w:rsidRPr="002178A6">
        <w:rPr>
          <w:i/>
          <w:color w:val="000000"/>
        </w:rPr>
        <w:t>абзац 5 пункта 3 статьи 217 БК РФ</w:t>
      </w:r>
      <w:r w:rsidRPr="002178A6">
        <w:rPr>
          <w:color w:val="000000"/>
        </w:rPr>
        <w:t>);</w:t>
      </w:r>
    </w:p>
    <w:p w:rsidR="00C73572" w:rsidRPr="002178A6" w:rsidRDefault="00C73572" w:rsidP="00C73572">
      <w:pPr>
        <w:widowControl w:val="0"/>
        <w:autoSpaceDE w:val="0"/>
        <w:autoSpaceDN w:val="0"/>
        <w:adjustRightInd w:val="0"/>
        <w:spacing w:line="360" w:lineRule="auto"/>
        <w:ind w:firstLine="568"/>
        <w:jc w:val="both"/>
        <w:rPr>
          <w:color w:val="000000"/>
        </w:rPr>
      </w:pPr>
      <w:r w:rsidRPr="002178A6">
        <w:t xml:space="preserve">(+)2 748,7 тыс. рублей в целях финансирования дополнительных расходов на оплату труда государственным гражданским служащим Республики Саха (Якутия), выполняющим функции по осуществлению переданных полномочий РФ, </w:t>
      </w:r>
      <w:r w:rsidRPr="002178A6">
        <w:rPr>
          <w:i/>
        </w:rPr>
        <w:t>во исполнение распоряжения Правительства РС(Я) от 16.09.2024 г. № 921-р, в соответствии с указами Главы Республики Саха (Якутия) от 22.05.2023 г. № 2879, от 12.09.2023 г. № 2969 за счет средств зарезервированных на эти цели (абзац 5 пункта 3 статьи 217 БК РФ)</w:t>
      </w:r>
      <w:r w:rsidRPr="002178A6">
        <w:t>;</w:t>
      </w:r>
    </w:p>
    <w:p w:rsidR="00073AEE" w:rsidRPr="002178A6" w:rsidRDefault="00073AEE" w:rsidP="00CD2CDA">
      <w:pPr>
        <w:widowControl w:val="0"/>
        <w:autoSpaceDE w:val="0"/>
        <w:autoSpaceDN w:val="0"/>
        <w:adjustRightInd w:val="0"/>
        <w:spacing w:line="360" w:lineRule="auto"/>
        <w:ind w:firstLine="568"/>
        <w:jc w:val="both"/>
        <w:rPr>
          <w:color w:val="000000"/>
        </w:rPr>
      </w:pPr>
      <w:r w:rsidRPr="002178A6">
        <w:rPr>
          <w:color w:val="000000"/>
        </w:rPr>
        <w:t>(-)</w:t>
      </w:r>
      <w:r w:rsidR="00DE2799" w:rsidRPr="002178A6">
        <w:rPr>
          <w:color w:val="000000"/>
        </w:rPr>
        <w:t>44 290,3</w:t>
      </w:r>
      <w:r w:rsidRPr="002178A6">
        <w:rPr>
          <w:color w:val="000000"/>
        </w:rPr>
        <w:t xml:space="preserve"> тыс. рублей перераспределение бюджетных ассигнований, </w:t>
      </w:r>
      <w:r w:rsidR="00DE2799" w:rsidRPr="002178A6">
        <w:rPr>
          <w:color w:val="000000"/>
        </w:rPr>
        <w:t xml:space="preserve">в том числе </w:t>
      </w:r>
      <w:r w:rsidRPr="002178A6">
        <w:rPr>
          <w:color w:val="000000"/>
        </w:rPr>
        <w:t xml:space="preserve">предусмотренных в Инвестиционной программе РС(Я) на осуществление капитальных вложений в объекты капитального строительства в сфере </w:t>
      </w:r>
      <w:r w:rsidR="00356A4D" w:rsidRPr="002178A6">
        <w:rPr>
          <w:color w:val="000000"/>
        </w:rPr>
        <w:t>образования</w:t>
      </w:r>
      <w:r w:rsidRPr="002178A6">
        <w:rPr>
          <w:color w:val="000000"/>
        </w:rPr>
        <w:t xml:space="preserve">, 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w:t>
      </w:r>
      <w:r w:rsidR="00B64CFB" w:rsidRPr="002178A6">
        <w:rPr>
          <w:color w:val="000000"/>
        </w:rPr>
        <w:t>РС(Я)</w:t>
      </w:r>
      <w:r w:rsidRPr="002178A6">
        <w:rPr>
          <w:i/>
          <w:color w:val="000000"/>
        </w:rPr>
        <w:t>, во исполнение распоряжения Правительства РС(Я) от 24.12.2024 г. №1251-р</w:t>
      </w:r>
      <w:r w:rsidRPr="002178A6">
        <w:rPr>
          <w:color w:val="000000"/>
        </w:rPr>
        <w:t xml:space="preserve"> (</w:t>
      </w:r>
      <w:r w:rsidRPr="002178A6">
        <w:rPr>
          <w:i/>
          <w:color w:val="000000"/>
        </w:rPr>
        <w:t>пункт 1 части 1 статьи 58.1 Закона РС(Я) "О бюджетном устройстве и бюджетном процессе в РС(Я)"</w:t>
      </w:r>
      <w:r w:rsidRPr="002178A6">
        <w:rPr>
          <w:color w:val="000000"/>
        </w:rPr>
        <w:t>);</w:t>
      </w:r>
    </w:p>
    <w:p w:rsidR="00DE2799" w:rsidRPr="002178A6" w:rsidRDefault="00AF67FB" w:rsidP="00CD2CDA">
      <w:pPr>
        <w:widowControl w:val="0"/>
        <w:autoSpaceDE w:val="0"/>
        <w:autoSpaceDN w:val="0"/>
        <w:adjustRightInd w:val="0"/>
        <w:spacing w:line="360" w:lineRule="auto"/>
        <w:ind w:firstLine="568"/>
        <w:jc w:val="both"/>
        <w:rPr>
          <w:i/>
          <w:color w:val="000000"/>
        </w:rPr>
      </w:pPr>
      <w:r w:rsidRPr="002178A6">
        <w:rPr>
          <w:color w:val="000000"/>
        </w:rPr>
        <w:t xml:space="preserve">(-)14 888,4 тыс. рублей </w:t>
      </w:r>
      <w:r w:rsidR="00C52A62" w:rsidRPr="002178A6">
        <w:rPr>
          <w:color w:val="000000"/>
        </w:rPr>
        <w:t xml:space="preserve">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образования, на приоритетные объекты Инвестиционной программы РС(Я) </w:t>
      </w:r>
      <w:r w:rsidR="00C52A62" w:rsidRPr="002178A6">
        <w:rPr>
          <w:i/>
          <w:color w:val="000000"/>
        </w:rPr>
        <w:t>во исполнение распоряжения Правительства РС(Я) от 02.07.2024 № 729-р (пункт 10 части 1 статьи 58.1 Закона РС(Я) "О бюджетном устройстве и бюджетном процессе в РС(Я)");</w:t>
      </w:r>
    </w:p>
    <w:p w:rsidR="00A07B20" w:rsidRPr="002178A6" w:rsidRDefault="00A07B20" w:rsidP="00CD2CDA">
      <w:pPr>
        <w:widowControl w:val="0"/>
        <w:autoSpaceDE w:val="0"/>
        <w:autoSpaceDN w:val="0"/>
        <w:adjustRightInd w:val="0"/>
        <w:spacing w:line="360" w:lineRule="auto"/>
        <w:ind w:firstLine="568"/>
        <w:jc w:val="both"/>
        <w:rPr>
          <w:color w:val="000000"/>
        </w:rPr>
      </w:pPr>
      <w:r w:rsidRPr="002178A6">
        <w:rPr>
          <w:color w:val="000000"/>
        </w:rPr>
        <w:t>(</w:t>
      </w:r>
      <w:r w:rsidR="00633F5F" w:rsidRPr="002178A6">
        <w:rPr>
          <w:color w:val="000000"/>
        </w:rPr>
        <w:t>-</w:t>
      </w:r>
      <w:r w:rsidRPr="002178A6">
        <w:rPr>
          <w:color w:val="000000"/>
        </w:rPr>
        <w:t>)142</w:t>
      </w:r>
      <w:r w:rsidR="00E85E3D" w:rsidRPr="002178A6">
        <w:rPr>
          <w:color w:val="000000"/>
        </w:rPr>
        <w:t> </w:t>
      </w:r>
      <w:r w:rsidRPr="002178A6">
        <w:rPr>
          <w:color w:val="000000"/>
        </w:rPr>
        <w:t xml:space="preserve">482,0 тыс. рублей </w:t>
      </w:r>
      <w:r w:rsidR="00633F5F" w:rsidRPr="002178A6">
        <w:rPr>
          <w:color w:val="000000"/>
        </w:rPr>
        <w:t>перераспределение бюджетных ассигнований, предусмотренных</w:t>
      </w:r>
      <w:r w:rsidRPr="002178A6">
        <w:rPr>
          <w:color w:val="000000"/>
        </w:rPr>
        <w:t xml:space="preserve"> на реализацию мероприятий планов социального развития центров экономического роста субъектов РФ, входящих в состав ДВФО, в целях софинансирования </w:t>
      </w:r>
      <w:r w:rsidRPr="002178A6">
        <w:rPr>
          <w:color w:val="000000"/>
        </w:rPr>
        <w:lastRenderedPageBreak/>
        <w:t xml:space="preserve">которых предоставляются межбюджетные трансферты из федерального бюджета, </w:t>
      </w:r>
      <w:r w:rsidRPr="002178A6">
        <w:rPr>
          <w:i/>
          <w:color w:val="000000"/>
        </w:rPr>
        <w:t>во исполнение распоряжения Правительства РС(Я) от 22.05.2024 №584-р</w:t>
      </w:r>
      <w:r w:rsidRPr="002178A6">
        <w:rPr>
          <w:color w:val="000000"/>
        </w:rPr>
        <w:t xml:space="preserve"> (</w:t>
      </w:r>
      <w:r w:rsidRPr="002178A6">
        <w:rPr>
          <w:i/>
          <w:color w:val="000000"/>
        </w:rPr>
        <w:t>пункт 4 части 21 статьи 9 Закона РС(Я) о госбюджете на 2024 год и плановый период 2025 и 2026 годов</w:t>
      </w:r>
      <w:r w:rsidRPr="002178A6">
        <w:rPr>
          <w:color w:val="000000"/>
        </w:rPr>
        <w:t>);</w:t>
      </w:r>
    </w:p>
    <w:p w:rsidR="00504538" w:rsidRPr="002178A6" w:rsidRDefault="00E85E3D" w:rsidP="00CD2CDA">
      <w:pPr>
        <w:widowControl w:val="0"/>
        <w:autoSpaceDE w:val="0"/>
        <w:autoSpaceDN w:val="0"/>
        <w:adjustRightInd w:val="0"/>
        <w:spacing w:line="360" w:lineRule="auto"/>
        <w:ind w:firstLine="568"/>
        <w:jc w:val="both"/>
        <w:rPr>
          <w:color w:val="000000"/>
        </w:rPr>
      </w:pPr>
      <w:r w:rsidRPr="002178A6">
        <w:rPr>
          <w:color w:val="000000"/>
        </w:rPr>
        <w:t xml:space="preserve">(-)149 026,9 тыс. рублей </w:t>
      </w:r>
      <w:r w:rsidR="00504538" w:rsidRPr="002178A6">
        <w:rPr>
          <w:color w:val="000000"/>
        </w:rPr>
        <w:t xml:space="preserve">в связи с перераспределением бюджетных ассигнований на реализацию мероприятий планов социального развития центров экономического роста субъектов РФ, входящих в состав ДВФО, в целях софинансирования которых предоставляются межбюджетные трансферты из федерального бюджета, </w:t>
      </w:r>
      <w:r w:rsidR="00504538" w:rsidRPr="002178A6">
        <w:rPr>
          <w:i/>
          <w:color w:val="000000"/>
        </w:rPr>
        <w:t>во исполнение распоряжения Правительства РС(Я) от 19.12.2024 № 1214-р (пункт 4 части 21 статьи 9 Закона РС(Я) о госбюджете на 2024 год и плановый период 2025 и 2026 годов)</w:t>
      </w:r>
      <w:r w:rsidR="00504538" w:rsidRPr="002178A6">
        <w:rPr>
          <w:color w:val="000000"/>
        </w:rPr>
        <w:t>;</w:t>
      </w:r>
    </w:p>
    <w:p w:rsidR="00413AEC" w:rsidRPr="002178A6" w:rsidRDefault="0099716A" w:rsidP="0099716A">
      <w:pPr>
        <w:widowControl w:val="0"/>
        <w:autoSpaceDE w:val="0"/>
        <w:autoSpaceDN w:val="0"/>
        <w:adjustRightInd w:val="0"/>
        <w:spacing w:line="360" w:lineRule="auto"/>
        <w:ind w:firstLine="568"/>
        <w:jc w:val="both"/>
        <w:rPr>
          <w:color w:val="000000"/>
        </w:rPr>
      </w:pPr>
      <w:r w:rsidRPr="002178A6">
        <w:rPr>
          <w:color w:val="000000"/>
        </w:rPr>
        <w:t xml:space="preserve">(-)8 305,3 тыс. рублей перераспределение бюджетных ассигнований, предусмотренных на организацию предоставления доступного и качественного среднего профессионального образования, в связи с экономией по итогам осуществления закупок на финансовое обеспечение расходов на проведение Федерального форума «Цифровой Алмаз» 2024 г. в г. Якутске </w:t>
      </w:r>
      <w:r w:rsidRPr="002178A6">
        <w:rPr>
          <w:i/>
          <w:color w:val="000000"/>
        </w:rPr>
        <w:t>во исполнение распоряжения Правительства РС(Я) от 20.12.2024 №1236-р (часть 12 статьи 6 Федерального закона от 2 ноября 2023 г. № 520-ФЗ)</w:t>
      </w:r>
      <w:r w:rsidRPr="002178A6">
        <w:rPr>
          <w:color w:val="000000"/>
        </w:rPr>
        <w:t>;</w:t>
      </w:r>
    </w:p>
    <w:p w:rsidR="00C73572" w:rsidRPr="002178A6" w:rsidRDefault="00C73572" w:rsidP="00C73572">
      <w:pPr>
        <w:widowControl w:val="0"/>
        <w:autoSpaceDE w:val="0"/>
        <w:autoSpaceDN w:val="0"/>
        <w:adjustRightInd w:val="0"/>
        <w:spacing w:line="360" w:lineRule="auto"/>
        <w:ind w:firstLine="568"/>
        <w:jc w:val="both"/>
      </w:pPr>
      <w:r w:rsidRPr="002178A6">
        <w:t xml:space="preserve">(-)2 839 тыс. рублей перераспределение бюджетных ассигнований Инвестиционной программы РС(Я), предусмотренных на осуществление капитальных вложений в объекты капитального строительства в образования, на подготовку и проведение открытого турнира по стрельбе на дальние дистанции памяти Героя Советского Союза Федора Матвеевича Охлопкова </w:t>
      </w:r>
      <w:r w:rsidRPr="002178A6">
        <w:rPr>
          <w:i/>
        </w:rPr>
        <w:t>во исполнение распоряжения Правительства РС(Я) от 12.09.2024 № 907-р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(-)6 300,0 тыс. рублей в связи с перераспределением бюджетных ассигнований на приоритетные направления расходов </w:t>
      </w:r>
      <w:r w:rsidRPr="002178A6">
        <w:rPr>
          <w:i/>
        </w:rPr>
        <w:t>во исполнение распоряжения Правительства РС(Я) от 06.12.2024 №1166-р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(-)102 544,3 тыс. рублей в связи с перераспределением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образования,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w:t>
      </w:r>
      <w:r w:rsidRPr="002178A6">
        <w:rPr>
          <w:i/>
        </w:rPr>
        <w:t xml:space="preserve"> во исполнение распоряжений Правительства РС(Я) от 26.11.2024 №1109-р, от 27.12.2024 №1314-р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(-)4 605,2 тыс. рублей в связи с перераспределением бюджетных ассигнований в целях обеспечения разницы районного коэффициента по выплате ежемесячного денежного вознаграждения за классное руководство (кураторство) педагогическим работникам и </w:t>
      </w:r>
      <w:r w:rsidRPr="002178A6">
        <w:lastRenderedPageBreak/>
        <w:t xml:space="preserve">федеральной выплаты советникам директоров по воспитанию и взаимодействию с детскими общественными объединениями в государственных и муниципальных образовательных организациях, бесплатного питания детей из многодетных семей, обучающихся в 5-11 классах общеобразовательных организаций и в профессиональных образовательных организациях </w:t>
      </w:r>
      <w:r w:rsidRPr="002178A6">
        <w:rPr>
          <w:i/>
        </w:rPr>
        <w:t>во исполнение распоряжения Правительства РС(Я) от 22.11.2024 № 1097-р за счет перераспределения бюджетных ассигнований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(-)4 188,8 тыс. рублей перераспределение бюджетных ассигнований. предусмотренных в Инвестиционной программе по объекту «Детский сад на 240 мест в мкр. "Спортивный" г. Якутска (за счет средств государственного бюджета РС(Я))», в целях осуществления имущественного взноса в АНО «Центр развития жилищных программ РС(Я)» на финансовое обеспечение ее деятельности </w:t>
      </w:r>
      <w:r w:rsidRPr="002178A6">
        <w:rPr>
          <w:i/>
        </w:rPr>
        <w:t>во исполнение распоряжения Правительства РС(Я) от 10.12.2024 № 1176-р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(-)9 261,4 тыс. рублей перераспределение бюджетных ассигнований, предусмотренных в Инвестиционной программе РС(Я) по объекту «Учебный корпус с интернатом ГБОУ РС(Я) «Якутская кадетская школа-интернат» в мкр.Марха г.Якутска» на финансовое обеспечение приоритетных мероприятий и объектов Инвестиционной программы РС(Я) </w:t>
      </w:r>
      <w:r w:rsidRPr="002178A6">
        <w:rPr>
          <w:i/>
        </w:rPr>
        <w:t>во исполнение распоряжения Правительства РСЯ() от 20.12.2024 № 1232-р (пункты 2, 4 части 21 статьи 9 Закона РС(Я) о госбюджете на 2024 год и плановый период 2025 и 2026 годов,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(-)728,6 тыс. рублей перераспределение бюджетных ассигнований</w:t>
      </w:r>
      <w:r w:rsidR="00810230" w:rsidRPr="002178A6">
        <w:t>, предусмотренных на субсидии на иные цели,</w:t>
      </w:r>
      <w:r w:rsidRPr="002178A6">
        <w:t xml:space="preserve"> в целях обеспечения устойчивого функционирования учреждений культуры и искусства </w:t>
      </w:r>
      <w:r w:rsidRPr="002178A6">
        <w:rPr>
          <w:i/>
        </w:rPr>
        <w:t>во исполнение распоряжения Правительства РС(Я) от 20.12.2024 №1226-р за счет перераспределения бюджетных ассигнований (часть 12 статьи 6 Федерального закона от 2 ноября 2023 г. № 520-ФЗ)</w:t>
      </w:r>
      <w:r w:rsidRPr="002178A6">
        <w:t>;</w:t>
      </w:r>
    </w:p>
    <w:p w:rsidR="00C73572" w:rsidRPr="002178A6" w:rsidRDefault="00C73572" w:rsidP="00C73572">
      <w:pPr>
        <w:widowControl w:val="0"/>
        <w:autoSpaceDE w:val="0"/>
        <w:autoSpaceDN w:val="0"/>
        <w:adjustRightInd w:val="0"/>
        <w:spacing w:line="360" w:lineRule="auto"/>
        <w:ind w:firstLine="568"/>
        <w:jc w:val="both"/>
      </w:pPr>
      <w:r w:rsidRPr="002178A6">
        <w:t xml:space="preserve">(-)121 023,6 тыс. рублей перераспределение бюджетных ассигнований, предусмотренных в Инвестиционной программе РС(Я) на осуществление капитальных вложений в объекты капитального строительства в сфере образования, на приоритетные объекты и мероприятия Инвестиционной программы, </w:t>
      </w:r>
      <w:r w:rsidRPr="002178A6">
        <w:rPr>
          <w:i/>
        </w:rPr>
        <w:t>во исполнение распоряжения Правительства РС(Я) от 25.04.2024 №493-р (часть 12 статьи 6 Федерального закона от 2 ноября 2023 г. № 520-ФЗ)</w:t>
      </w:r>
      <w:r w:rsidR="00C55E4A" w:rsidRPr="002178A6">
        <w:rPr>
          <w:i/>
        </w:rPr>
        <w:t>;</w:t>
      </w:r>
    </w:p>
    <w:p w:rsidR="000C4CB5" w:rsidRPr="002178A6" w:rsidRDefault="006610A3" w:rsidP="00CD2CDA">
      <w:pPr>
        <w:widowControl w:val="0"/>
        <w:autoSpaceDE w:val="0"/>
        <w:autoSpaceDN w:val="0"/>
        <w:adjustRightInd w:val="0"/>
        <w:spacing w:line="360" w:lineRule="auto"/>
        <w:ind w:firstLine="568"/>
        <w:jc w:val="both"/>
      </w:pPr>
      <w:r w:rsidRPr="002178A6">
        <w:t xml:space="preserve">(-)1 568 026,3 тыс. рублей </w:t>
      </w:r>
      <w:r w:rsidR="00BB1FE4" w:rsidRPr="002178A6">
        <w:t>уменьшение бюджетных ассигнований в связи с приоритизацией расходов, образованием экономии</w:t>
      </w:r>
      <w:r w:rsidR="00A35766" w:rsidRPr="002178A6">
        <w:t xml:space="preserve">, в том числе по итогам проведения </w:t>
      </w:r>
      <w:r w:rsidR="00A35766" w:rsidRPr="002178A6">
        <w:lastRenderedPageBreak/>
        <w:t>торгов, закупок товаров, работ и услуг (</w:t>
      </w:r>
      <w:r w:rsidR="00A35766" w:rsidRPr="002178A6">
        <w:rPr>
          <w:i/>
        </w:rPr>
        <w:t>пункт 6 части 1 статьи 58.1 Закона РС(Я) "О бюджетном устройстве и бюджетном процессе в РС(Я)"</w:t>
      </w:r>
      <w:r w:rsidR="00A35766" w:rsidRPr="002178A6">
        <w:t>).</w:t>
      </w:r>
    </w:p>
    <w:p w:rsidR="002478E0" w:rsidRPr="002178A6" w:rsidRDefault="002478E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79 125 557,7 тыс. рублей.</w:t>
      </w:r>
    </w:p>
    <w:p w:rsidR="002478E0" w:rsidRPr="002178A6" w:rsidRDefault="002478E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78 293 011,3 тыс. рублей или 98,9</w:t>
      </w:r>
      <w:r w:rsidR="00377A86">
        <w:rPr>
          <w:color w:val="000000"/>
        </w:rPr>
        <w:t xml:space="preserve"> процента</w:t>
      </w:r>
      <w:r w:rsidRPr="002178A6">
        <w:rPr>
          <w:color w:val="000000"/>
        </w:rPr>
        <w:t xml:space="preserve"> к уточненной росписи.</w:t>
      </w:r>
    </w:p>
    <w:p w:rsidR="002478E0" w:rsidRPr="002178A6" w:rsidRDefault="002478E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2478E0" w:rsidRPr="002178A6" w:rsidRDefault="002478E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3.26</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образования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79 125 557,7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78 293 011,3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98,9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5 648 098,1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5 256 753,6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93,1</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"Современная школа"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4 812 404,1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4 425 874,3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92,0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"Успех каждого ребенка"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40 476,4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40 042,8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"Цифровая образовательная среда"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159 817,9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159 817,9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"Патриотическое воспитание граждан Российской Федерации"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349 696,6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345 315,6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"Содействие занятости женщин - создание условий дошкольного образования для детей в возрасте до 3 лет"</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33 317,1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33 317,1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"Стимулирование спроса на отечественные беспилотные авиационные системы"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252 386,0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252 386,0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не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939 976,0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904 577,1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96,2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Создание современных условий для функционирования образовательных учреждений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939 976,0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904 577,1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96,2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6 383 177,1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6 006 260,9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94,1</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"Общественно значимые мероприятия в сфере образования"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78 259,3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75 804,1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96,9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региональной системы оценки качества образования"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87 182,1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87 182,1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"Укрепление материально-технической базы организаций образования"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6 217 735,7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5 843 274,7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94,0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66 154 306,6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66 125 419,7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Финансовое обеспечение деятельности исполнительного органа государственной власти Республики Саха (Якутия) - ответственного исполнителя, соисполнителя, участника государственной программы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142 745,1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142 654,0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Выполнение государственных заданий на оказание государственных услуг, осуществление текущей деятельности казенных учреждений, предоставление целевых субсидий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9 734 079,2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9 733 870,7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 xml:space="preserve">Предоставление целевых субсидий государственным </w:t>
            </w:r>
            <w:r w:rsidRPr="002178A6">
              <w:rPr>
                <w:color w:val="000000"/>
                <w:sz w:val="20"/>
                <w:szCs w:val="20"/>
              </w:rPr>
              <w:lastRenderedPageBreak/>
              <w:t>учреждением (за исключением субсидий, предоставляемых в рамках проектной деятельности)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lastRenderedPageBreak/>
              <w:t>1 437 122,4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1 423 275,3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Предоставление субвенций из государственного бюджета местным бюджетам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52 355 305,4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52 340 565,2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Оказание мер социальной поддержки отдельным категориям населения (за исключением случаев, когда нормативными правовыми актами Республики Саха (Якутия) установлен ограниченный период действия соответствующих мер), включая осуществление социальных налоговых расходов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500 639,1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500 639,1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Иные направления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1 983 887,3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1 983 887,3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Дети Арктики и Севера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528,0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2478E0" w:rsidRPr="002178A6" w:rsidRDefault="002478E0" w:rsidP="00995EF0">
      <w:pPr>
        <w:widowControl w:val="0"/>
        <w:autoSpaceDE w:val="0"/>
        <w:autoSpaceDN w:val="0"/>
        <w:adjustRightInd w:val="0"/>
        <w:spacing w:line="360" w:lineRule="auto"/>
        <w:ind w:firstLine="568"/>
        <w:jc w:val="both"/>
        <w:rPr>
          <w:color w:val="000000"/>
        </w:rPr>
      </w:pPr>
    </w:p>
    <w:p w:rsidR="002478E0" w:rsidRPr="002178A6" w:rsidRDefault="002478E0"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2478E0" w:rsidRPr="002178A6" w:rsidRDefault="002478E0"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3.27</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образования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79 125 557,7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78 293 011,3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98,9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культуры и духовного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21 191,1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21 191,1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69 197 792,4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69 125 753,9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физической культуре и спорту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13 273,9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13 273,9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4 661 037,1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4 083 837,8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87,6</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4 941 347,6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4 759 236,5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96,3</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труда и социального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15 675,4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14 477,9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92,4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275 240,2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275 240,2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2E25FA" w:rsidRPr="002178A6" w:rsidRDefault="002E25FA" w:rsidP="002E25FA">
      <w:pPr>
        <w:widowControl w:val="0"/>
        <w:autoSpaceDE w:val="0"/>
        <w:autoSpaceDN w:val="0"/>
        <w:adjustRightInd w:val="0"/>
        <w:spacing w:line="360" w:lineRule="auto"/>
        <w:ind w:firstLine="568"/>
        <w:jc w:val="both"/>
        <w:rPr>
          <w:color w:val="000000"/>
        </w:rPr>
      </w:pPr>
    </w:p>
    <w:p w:rsidR="006D6888" w:rsidRPr="002178A6" w:rsidRDefault="006D6888" w:rsidP="006D6888">
      <w:pPr>
        <w:widowControl w:val="0"/>
        <w:autoSpaceDE w:val="0"/>
        <w:autoSpaceDN w:val="0"/>
        <w:adjustRightInd w:val="0"/>
        <w:spacing w:line="360" w:lineRule="auto"/>
        <w:ind w:firstLine="567"/>
        <w:jc w:val="both"/>
        <w:rPr>
          <w:color w:val="000000"/>
        </w:rPr>
      </w:pPr>
      <w:r w:rsidRPr="002178A6">
        <w:rPr>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6D6888" w:rsidRPr="002178A6" w:rsidRDefault="006D6888" w:rsidP="006D6888">
      <w:pPr>
        <w:widowControl w:val="0"/>
        <w:autoSpaceDE w:val="0"/>
        <w:autoSpaceDN w:val="0"/>
        <w:adjustRightInd w:val="0"/>
        <w:spacing w:line="360" w:lineRule="auto"/>
        <w:ind w:firstLine="567"/>
        <w:jc w:val="both"/>
        <w:rPr>
          <w:color w:val="000000"/>
        </w:rPr>
      </w:pPr>
      <w:r w:rsidRPr="002178A6">
        <w:rPr>
          <w:color w:val="000000"/>
        </w:rPr>
        <w:t xml:space="preserve">- </w:t>
      </w:r>
      <w:r w:rsidRPr="002178A6">
        <w:rPr>
          <w:i/>
          <w:color w:val="000000"/>
        </w:rPr>
        <w:t>по ведомству Министерство образования РС(Я)</w:t>
      </w:r>
      <w:r w:rsidR="00C437EA" w:rsidRPr="002178A6">
        <w:t xml:space="preserve"> </w:t>
      </w:r>
      <w:r w:rsidR="00C437EA" w:rsidRPr="002178A6">
        <w:rPr>
          <w:color w:val="000000"/>
        </w:rPr>
        <w:t>уточнением численности воспитанников (оплата производится по фактически представленным документам в соответствии с порядком возмещения расходов), экономией по начислению страховых взносов за счет применения регрессивной шкалы, длительным нахождением на больничных листах классных руководителей, частичным переходом обучающихся на дистанционный режим обучения, длительными болезнями обучающихся, метеорологическими условиями, экономией по итогам конкурсных процедур;</w:t>
      </w:r>
    </w:p>
    <w:p w:rsidR="006D6888" w:rsidRPr="002178A6" w:rsidRDefault="006D6888" w:rsidP="006D6888">
      <w:pPr>
        <w:widowControl w:val="0"/>
        <w:autoSpaceDE w:val="0"/>
        <w:autoSpaceDN w:val="0"/>
        <w:adjustRightInd w:val="0"/>
        <w:spacing w:line="360" w:lineRule="auto"/>
        <w:ind w:firstLine="567"/>
        <w:jc w:val="both"/>
        <w:rPr>
          <w:color w:val="000000"/>
        </w:rPr>
      </w:pPr>
      <w:r w:rsidRPr="002178A6">
        <w:rPr>
          <w:color w:val="000000"/>
        </w:rPr>
        <w:t xml:space="preserve">- </w:t>
      </w:r>
      <w:r w:rsidRPr="002178A6">
        <w:rPr>
          <w:i/>
          <w:color w:val="000000"/>
        </w:rPr>
        <w:t>по ведомству Министерство экономики РС(Я)</w:t>
      </w:r>
      <w:r w:rsidR="00C437EA" w:rsidRPr="002178A6">
        <w:rPr>
          <w:color w:val="000000"/>
        </w:rPr>
        <w:t xml:space="preserve"> </w:t>
      </w:r>
      <w:r w:rsidR="00827F1F" w:rsidRPr="002178A6">
        <w:rPr>
          <w:color w:val="000000"/>
        </w:rPr>
        <w:t xml:space="preserve">уменьшением размера запланированных выплат по основному долгу и процентам за привлеченное финансирование по соглашениям о государственно-частном партнерстве, переносом части </w:t>
      </w:r>
      <w:r w:rsidR="00827F1F" w:rsidRPr="002178A6">
        <w:rPr>
          <w:color w:val="000000"/>
        </w:rPr>
        <w:lastRenderedPageBreak/>
        <w:t>платежей по соглашениям о государственно-частном партнерстве в связи с изменением существенных условий соглашений о государственно-частном партнерстве на основании распоряжений Главы РС(Я);</w:t>
      </w:r>
    </w:p>
    <w:p w:rsidR="00FF7CF3" w:rsidRPr="002178A6" w:rsidRDefault="006D6888" w:rsidP="00FF7CF3">
      <w:pPr>
        <w:widowControl w:val="0"/>
        <w:autoSpaceDE w:val="0"/>
        <w:autoSpaceDN w:val="0"/>
        <w:adjustRightInd w:val="0"/>
        <w:spacing w:line="360" w:lineRule="auto"/>
        <w:ind w:firstLine="568"/>
        <w:jc w:val="both"/>
        <w:rPr>
          <w:color w:val="000000"/>
        </w:rPr>
      </w:pPr>
      <w:r w:rsidRPr="002178A6">
        <w:rPr>
          <w:color w:val="000000"/>
        </w:rPr>
        <w:t xml:space="preserve">- </w:t>
      </w:r>
      <w:r w:rsidRPr="002178A6">
        <w:rPr>
          <w:i/>
          <w:color w:val="000000"/>
        </w:rPr>
        <w:t>по ведомству Министерство строительства РС(Я)</w:t>
      </w:r>
      <w:r w:rsidRPr="002178A6">
        <w:rPr>
          <w:color w:val="000000"/>
        </w:rPr>
        <w:t xml:space="preserve"> </w:t>
      </w:r>
      <w:r w:rsidR="00FF7CF3" w:rsidRPr="002178A6">
        <w:rPr>
          <w:color w:val="000000"/>
        </w:rPr>
        <w:t xml:space="preserve">отставанием от графика производства работ подрядной организацией, несвоевременным предоставлением подрядной организацией актов о приемке выполненных работ и справок о стоимости выполненных работ, прохождением государственной экспертизы проектно-сметной, положительное заключением которой ожидается в феврале 2025 года, отсутствием сформированного земельного участка и необходимостью расселения жителей многоквартирных жилых домов. Кроме того, отражены переходящие остатки средств государственного бюджета РС(Я) по состоянию на 1 января 2025 года в сумме </w:t>
      </w:r>
      <w:r w:rsidR="00FF48C5" w:rsidRPr="002178A6">
        <w:rPr>
          <w:color w:val="000000"/>
        </w:rPr>
        <w:t>2</w:t>
      </w:r>
      <w:r w:rsidR="00FF7CF3" w:rsidRPr="002178A6">
        <w:rPr>
          <w:color w:val="000000"/>
        </w:rPr>
        <w:t xml:space="preserve">79 022,2 тыс. рублей 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направляемые в 2025 году на увеличение бюджетных ассигнований на оплату заключенных от имени Республики Саха (Якутия) государственных контрактов, подлежавших в соответствии с условиями этих государственных контрактов </w:t>
      </w:r>
      <w:r w:rsidR="005A7795" w:rsidRPr="002178A6">
        <w:rPr>
          <w:color w:val="000000"/>
        </w:rPr>
        <w:t xml:space="preserve">к </w:t>
      </w:r>
      <w:r w:rsidR="00FF7CF3" w:rsidRPr="002178A6">
        <w:rPr>
          <w:color w:val="000000"/>
        </w:rPr>
        <w:t xml:space="preserve">оплате в 2024 году. </w:t>
      </w:r>
    </w:p>
    <w:p w:rsidR="00F7128F" w:rsidRPr="002178A6" w:rsidRDefault="00F7128F" w:rsidP="00FF7CF3">
      <w:pPr>
        <w:widowControl w:val="0"/>
        <w:autoSpaceDE w:val="0"/>
        <w:autoSpaceDN w:val="0"/>
        <w:adjustRightInd w:val="0"/>
        <w:spacing w:line="360" w:lineRule="auto"/>
        <w:ind w:firstLine="568"/>
        <w:jc w:val="both"/>
        <w:rPr>
          <w:color w:val="000000"/>
        </w:rPr>
      </w:pPr>
    </w:p>
    <w:p w:rsidR="00BA54B6" w:rsidRPr="002178A6" w:rsidRDefault="00BA54B6" w:rsidP="00FF7CF3">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"СОДЕЙСТВИЕ ЗАНЯТОСТИ НАСЕЛЕНИЯ РЕСПУБЛИКИ САХА (ЯКУТИЯ)" (5900000000)</w:t>
      </w: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933 051,4 тыс. рублей.</w:t>
      </w: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BA54B6" w:rsidRPr="002178A6" w:rsidRDefault="00BA54B6" w:rsidP="00995EF0">
      <w:pPr>
        <w:widowControl w:val="0"/>
        <w:autoSpaceDE w:val="0"/>
        <w:autoSpaceDN w:val="0"/>
        <w:adjustRightInd w:val="0"/>
        <w:jc w:val="right"/>
        <w:rPr>
          <w:rFonts w:ascii="Arial" w:hAnsi="Arial" w:cs="Arial"/>
          <w:sz w:val="2"/>
          <w:szCs w:val="2"/>
        </w:rPr>
      </w:pPr>
      <w:r w:rsidRPr="002178A6">
        <w:rPr>
          <w:color w:val="000000"/>
        </w:rPr>
        <w:t>Таблица 3.28</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Содействие занятости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5900000000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933 051,4</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61702B">
            <w:pPr>
              <w:widowControl w:val="0"/>
              <w:autoSpaceDE w:val="0"/>
              <w:autoSpaceDN w:val="0"/>
              <w:adjustRightInd w:val="0"/>
              <w:jc w:val="right"/>
              <w:rPr>
                <w:rFonts w:ascii="Arial" w:hAnsi="Arial" w:cs="Arial"/>
                <w:sz w:val="2"/>
                <w:szCs w:val="2"/>
              </w:rPr>
            </w:pPr>
            <w:r w:rsidRPr="002178A6">
              <w:rPr>
                <w:sz w:val="20"/>
                <w:szCs w:val="20"/>
              </w:rPr>
              <w:t>-124 7</w:t>
            </w:r>
            <w:r w:rsidR="0061702B" w:rsidRPr="002178A6">
              <w:rPr>
                <w:sz w:val="20"/>
                <w:szCs w:val="20"/>
              </w:rPr>
              <w:t>5</w:t>
            </w:r>
            <w:r w:rsidRPr="002178A6">
              <w:rPr>
                <w:sz w:val="20"/>
                <w:szCs w:val="20"/>
              </w:rPr>
              <w:t>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61702B">
            <w:pPr>
              <w:widowControl w:val="0"/>
              <w:autoSpaceDE w:val="0"/>
              <w:autoSpaceDN w:val="0"/>
              <w:adjustRightInd w:val="0"/>
              <w:jc w:val="right"/>
              <w:rPr>
                <w:rFonts w:ascii="Arial" w:hAnsi="Arial" w:cs="Arial"/>
                <w:sz w:val="2"/>
                <w:szCs w:val="2"/>
              </w:rPr>
            </w:pPr>
            <w:r w:rsidRPr="002178A6">
              <w:rPr>
                <w:sz w:val="20"/>
                <w:szCs w:val="20"/>
              </w:rPr>
              <w:t>808 2</w:t>
            </w:r>
            <w:r w:rsidR="0061702B" w:rsidRPr="002178A6">
              <w:rPr>
                <w:sz w:val="20"/>
                <w:szCs w:val="20"/>
              </w:rPr>
              <w:t>9</w:t>
            </w:r>
            <w:r w:rsidRPr="002178A6">
              <w:rPr>
                <w:sz w:val="20"/>
                <w:szCs w:val="20"/>
              </w:rPr>
              <w:t>3,9</w:t>
            </w:r>
          </w:p>
        </w:tc>
      </w:tr>
    </w:tbl>
    <w:p w:rsidR="005D3214" w:rsidRPr="002178A6" w:rsidRDefault="005D3214" w:rsidP="00995EF0">
      <w:pPr>
        <w:widowControl w:val="0"/>
        <w:autoSpaceDE w:val="0"/>
        <w:autoSpaceDN w:val="0"/>
        <w:adjustRightInd w:val="0"/>
        <w:spacing w:line="360" w:lineRule="auto"/>
        <w:ind w:firstLine="568"/>
        <w:jc w:val="both"/>
        <w:rPr>
          <w:color w:val="000000"/>
        </w:rPr>
      </w:pPr>
    </w:p>
    <w:p w:rsidR="00BA54B6" w:rsidRPr="002178A6" w:rsidRDefault="00BA54B6" w:rsidP="00995EF0">
      <w:pPr>
        <w:widowControl w:val="0"/>
        <w:autoSpaceDE w:val="0"/>
        <w:autoSpaceDN w:val="0"/>
        <w:adjustRightInd w:val="0"/>
        <w:spacing w:line="360" w:lineRule="auto"/>
        <w:ind w:firstLine="568"/>
        <w:jc w:val="both"/>
        <w:rPr>
          <w:color w:val="000000"/>
        </w:rPr>
      </w:pPr>
      <w:r w:rsidRPr="002178A6">
        <w:rPr>
          <w:color w:val="000000"/>
        </w:rPr>
        <w:lastRenderedPageBreak/>
        <w:t>За 2024 год законодательно утвержденный объем бюджетных ассигнований по данной государственной программе уменьшен на сумму 124</w:t>
      </w:r>
      <w:r w:rsidR="00A60F55" w:rsidRPr="002178A6">
        <w:rPr>
          <w:color w:val="000000"/>
        </w:rPr>
        <w:t xml:space="preserve"> </w:t>
      </w:r>
      <w:r w:rsidRPr="002178A6">
        <w:rPr>
          <w:color w:val="000000"/>
        </w:rPr>
        <w:t>7</w:t>
      </w:r>
      <w:r w:rsidR="00142051" w:rsidRPr="002178A6">
        <w:rPr>
          <w:color w:val="000000"/>
        </w:rPr>
        <w:t>5</w:t>
      </w:r>
      <w:r w:rsidRPr="002178A6">
        <w:rPr>
          <w:color w:val="000000"/>
        </w:rPr>
        <w:t>7,5 тыс. рублей, в том числе:</w:t>
      </w:r>
    </w:p>
    <w:p w:rsidR="007F2AB2" w:rsidRPr="002178A6" w:rsidRDefault="00A057FF" w:rsidP="005800B6">
      <w:pPr>
        <w:widowControl w:val="0"/>
        <w:autoSpaceDE w:val="0"/>
        <w:autoSpaceDN w:val="0"/>
        <w:adjustRightInd w:val="0"/>
        <w:spacing w:line="360" w:lineRule="auto"/>
        <w:ind w:firstLine="568"/>
        <w:jc w:val="both"/>
        <w:rPr>
          <w:color w:val="000000"/>
        </w:rPr>
      </w:pPr>
      <w:r w:rsidRPr="002178A6">
        <w:rPr>
          <w:color w:val="000000"/>
        </w:rPr>
        <w:t>(+)27 949,4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 зарезервированных на эти цели, а также за счет перераспределения бюджетных ассигнований (</w:t>
      </w:r>
      <w:r w:rsidRPr="002178A6">
        <w:rPr>
          <w:i/>
          <w:color w:val="000000"/>
        </w:rPr>
        <w:t>абзац 5 пункта 3 статьи 217 БК РФ, часть 12 статьи 6 Федерального закона от 2 ноября 2023 г. № 520-ФЗ</w:t>
      </w:r>
      <w:r w:rsidRPr="002178A6">
        <w:rPr>
          <w:color w:val="000000"/>
        </w:rPr>
        <w:t>);</w:t>
      </w:r>
    </w:p>
    <w:p w:rsidR="002C0AD3" w:rsidRPr="002178A6" w:rsidRDefault="0061702B" w:rsidP="0061702B">
      <w:pPr>
        <w:widowControl w:val="0"/>
        <w:autoSpaceDE w:val="0"/>
        <w:autoSpaceDN w:val="0"/>
        <w:adjustRightInd w:val="0"/>
        <w:spacing w:line="360" w:lineRule="auto"/>
        <w:ind w:firstLine="568"/>
        <w:jc w:val="both"/>
        <w:rPr>
          <w:color w:val="000000"/>
        </w:rPr>
      </w:pPr>
      <w:r w:rsidRPr="002178A6">
        <w:rPr>
          <w:color w:val="000000"/>
        </w:rPr>
        <w:t>(+)465 тыс. рублей в целях оплаты командировочных расходов работникам Комитета в рамках отчета Правительства РС(Я) по итогам 2023 года за счет средств зарезервированных на эти цели (</w:t>
      </w:r>
      <w:r w:rsidRPr="002178A6">
        <w:rPr>
          <w:i/>
          <w:color w:val="000000"/>
        </w:rPr>
        <w:t>абзац 5 пункта 3 статьи 217 БК РФ</w:t>
      </w:r>
      <w:r w:rsidRPr="002178A6">
        <w:rPr>
          <w:color w:val="000000"/>
        </w:rPr>
        <w:t>);</w:t>
      </w:r>
    </w:p>
    <w:p w:rsidR="00A60F55" w:rsidRPr="002178A6" w:rsidRDefault="00F70716" w:rsidP="00A60F55">
      <w:pPr>
        <w:widowControl w:val="0"/>
        <w:autoSpaceDE w:val="0"/>
        <w:autoSpaceDN w:val="0"/>
        <w:adjustRightInd w:val="0"/>
        <w:spacing w:line="360" w:lineRule="auto"/>
        <w:ind w:firstLine="568"/>
        <w:jc w:val="both"/>
        <w:rPr>
          <w:color w:val="000000"/>
        </w:rPr>
      </w:pPr>
      <w:r w:rsidRPr="002178A6">
        <w:rPr>
          <w:color w:val="000000"/>
        </w:rPr>
        <w:t>(-</w:t>
      </w:r>
      <w:r w:rsidR="00A60F55" w:rsidRPr="002178A6">
        <w:rPr>
          <w:color w:val="000000"/>
        </w:rPr>
        <w:t>)</w:t>
      </w:r>
      <w:r w:rsidRPr="002178A6">
        <w:rPr>
          <w:color w:val="000000"/>
        </w:rPr>
        <w:t>151 025,4</w:t>
      </w:r>
      <w:r w:rsidR="00A60F55" w:rsidRPr="002178A6">
        <w:rPr>
          <w:color w:val="000000"/>
        </w:rPr>
        <w:t xml:space="preserve"> тыс. рублей </w:t>
      </w:r>
      <w:r w:rsidRPr="002178A6">
        <w:rPr>
          <w:color w:val="000000"/>
        </w:rPr>
        <w:t>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color w:val="000000"/>
        </w:rPr>
        <w:t>абзац 8 пункта 3 статьи 217 БК РФ</w:t>
      </w:r>
      <w:r w:rsidRPr="002178A6">
        <w:rPr>
          <w:color w:val="000000"/>
        </w:rPr>
        <w:t>);</w:t>
      </w:r>
    </w:p>
    <w:p w:rsidR="00F70716" w:rsidRPr="002178A6" w:rsidRDefault="00A17733" w:rsidP="00A60F55">
      <w:pPr>
        <w:widowControl w:val="0"/>
        <w:autoSpaceDE w:val="0"/>
        <w:autoSpaceDN w:val="0"/>
        <w:adjustRightInd w:val="0"/>
        <w:spacing w:line="360" w:lineRule="auto"/>
        <w:ind w:firstLine="568"/>
        <w:jc w:val="both"/>
        <w:rPr>
          <w:color w:val="000000"/>
        </w:rPr>
      </w:pPr>
      <w:r w:rsidRPr="002178A6">
        <w:rPr>
          <w:color w:val="000000"/>
        </w:rPr>
        <w:t>(-)</w:t>
      </w:r>
      <w:r w:rsidR="00140D0E" w:rsidRPr="002178A6">
        <w:rPr>
          <w:color w:val="000000"/>
        </w:rPr>
        <w:t>2 146,4</w:t>
      </w:r>
      <w:r w:rsidRPr="002178A6">
        <w:t xml:space="preserve"> </w:t>
      </w:r>
      <w:r w:rsidR="00BB1FE4" w:rsidRPr="002178A6">
        <w:rPr>
          <w:color w:val="000000"/>
        </w:rPr>
        <w:t>уменьшение бюджетных ассигнований в связи с приоритизацией расходов, образованием экономии</w:t>
      </w:r>
      <w:r w:rsidRPr="002178A6">
        <w:rPr>
          <w:color w:val="000000"/>
        </w:rPr>
        <w:t>,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 xml:space="preserve">По состоянию на 1 января 2025 года бюджетные ассигнования по уточненной росписи составили </w:t>
      </w:r>
      <w:r w:rsidR="002F6F1C" w:rsidRPr="002178A6">
        <w:t>808 293,9</w:t>
      </w:r>
      <w:r w:rsidRPr="002178A6">
        <w:t xml:space="preserve"> </w:t>
      </w:r>
      <w:r w:rsidRPr="002178A6">
        <w:rPr>
          <w:color w:val="000000"/>
        </w:rPr>
        <w:t>тыс. рублей.</w:t>
      </w: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808 263,9 тыс. рублей или 100</w:t>
      </w:r>
      <w:r w:rsidR="00377A86">
        <w:rPr>
          <w:color w:val="000000"/>
        </w:rPr>
        <w:t xml:space="preserve"> процента</w:t>
      </w:r>
      <w:r w:rsidRPr="002178A6">
        <w:rPr>
          <w:color w:val="000000"/>
        </w:rPr>
        <w:t xml:space="preserve"> к уточненной росписи.</w:t>
      </w: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BA54B6" w:rsidRPr="002178A6" w:rsidRDefault="00BA54B6" w:rsidP="00995EF0">
      <w:pPr>
        <w:widowControl w:val="0"/>
        <w:autoSpaceDE w:val="0"/>
        <w:autoSpaceDN w:val="0"/>
        <w:adjustRightInd w:val="0"/>
        <w:spacing w:line="360" w:lineRule="auto"/>
        <w:ind w:firstLine="568"/>
        <w:jc w:val="right"/>
        <w:rPr>
          <w:color w:val="000000"/>
        </w:rPr>
      </w:pPr>
      <w:r w:rsidRPr="002178A6">
        <w:rPr>
          <w:color w:val="000000"/>
        </w:rPr>
        <w:t>Таблица 3.29</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Содействие занятости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808 293,9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808 293,9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52 277,4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52 277,4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"Содействие занятости"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52 277,4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52 277,4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1 684,6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1 684,6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"Местные кадры - в промышленность"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1 684,6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1 684,6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Комплекс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754 332,0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754 332,0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lastRenderedPageBreak/>
              <w:t>Обеспечение деятельности государственной службы занятости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423 495,9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423 495,9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Развитие рынка труда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Активная политика занятости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51 199,0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51 199,0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Повышение занятости инвалидов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2 638,1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2 638,1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Осуществление социальных выплат</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275 334,0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275 334,0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Оказание содействия добровольному переселению в Республику Саха (Якутия) соотечественников, проживающих за рубежом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1 515,0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1 515,0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057AAF" w:rsidRPr="002178A6" w:rsidRDefault="00057AAF" w:rsidP="00995EF0">
      <w:pPr>
        <w:widowControl w:val="0"/>
        <w:autoSpaceDE w:val="0"/>
        <w:autoSpaceDN w:val="0"/>
        <w:adjustRightInd w:val="0"/>
        <w:spacing w:line="360" w:lineRule="auto"/>
        <w:ind w:firstLine="568"/>
        <w:jc w:val="right"/>
        <w:rPr>
          <w:color w:val="000000"/>
        </w:rPr>
      </w:pPr>
    </w:p>
    <w:p w:rsidR="00057AAF" w:rsidRPr="002178A6" w:rsidRDefault="00057AAF" w:rsidP="00995EF0">
      <w:pPr>
        <w:widowControl w:val="0"/>
        <w:autoSpaceDE w:val="0"/>
        <w:autoSpaceDN w:val="0"/>
        <w:adjustRightInd w:val="0"/>
        <w:spacing w:line="360" w:lineRule="auto"/>
        <w:ind w:firstLine="568"/>
        <w:jc w:val="right"/>
        <w:rPr>
          <w:rFonts w:ascii="Arial" w:hAnsi="Arial" w:cs="Arial"/>
          <w:sz w:val="2"/>
          <w:szCs w:val="2"/>
        </w:rPr>
      </w:pPr>
    </w:p>
    <w:p w:rsidR="00BA54B6" w:rsidRPr="002178A6" w:rsidRDefault="00BA54B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BA54B6" w:rsidRPr="002178A6" w:rsidRDefault="00BA54B6" w:rsidP="00995EF0">
      <w:pPr>
        <w:widowControl w:val="0"/>
        <w:autoSpaceDE w:val="0"/>
        <w:autoSpaceDN w:val="0"/>
        <w:adjustRightInd w:val="0"/>
        <w:spacing w:line="360" w:lineRule="auto"/>
        <w:ind w:firstLine="568"/>
        <w:jc w:val="right"/>
        <w:rPr>
          <w:color w:val="000000"/>
        </w:rPr>
      </w:pPr>
      <w:r w:rsidRPr="002178A6">
        <w:rPr>
          <w:color w:val="000000"/>
        </w:rPr>
        <w:t>Таблица 3.30</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Содействие занятости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808 293,9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808 293,9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Государственный комитет Республики Саха (Якутия) по занятости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808 293,9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808 293,9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057AAF" w:rsidRPr="002178A6" w:rsidRDefault="00057AAF" w:rsidP="00995EF0">
      <w:pPr>
        <w:widowControl w:val="0"/>
        <w:autoSpaceDE w:val="0"/>
        <w:autoSpaceDN w:val="0"/>
        <w:adjustRightInd w:val="0"/>
        <w:spacing w:line="360" w:lineRule="auto"/>
        <w:ind w:firstLine="568"/>
        <w:jc w:val="right"/>
        <w:rPr>
          <w:rFonts w:ascii="Arial" w:hAnsi="Arial" w:cs="Arial"/>
          <w:sz w:val="2"/>
          <w:szCs w:val="2"/>
        </w:rPr>
      </w:pPr>
    </w:p>
    <w:p w:rsidR="006F4D87" w:rsidRPr="002178A6" w:rsidRDefault="006F4D87" w:rsidP="00995EF0">
      <w:pPr>
        <w:widowControl w:val="0"/>
        <w:autoSpaceDE w:val="0"/>
        <w:autoSpaceDN w:val="0"/>
        <w:adjustRightInd w:val="0"/>
        <w:spacing w:line="360" w:lineRule="auto"/>
        <w:jc w:val="center"/>
        <w:rPr>
          <w:b/>
          <w:bCs/>
          <w:color w:val="000000"/>
        </w:rPr>
      </w:pPr>
    </w:p>
    <w:p w:rsidR="006F4D87" w:rsidRPr="002178A6" w:rsidRDefault="006F4D87" w:rsidP="00AE2786">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ТРАНСПОРТНОГО КОМПЛЕКСА РЕСПУБЛИКЕ САХА (ЯКУТИЯ)" (6000000000)</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21 816 954,1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3.31</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транспортного комплекса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6000000000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21 816 954,1</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-7 222,0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21 809 732,0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7 222,0 тыс. рублей, в том числе:</w:t>
      </w:r>
    </w:p>
    <w:p w:rsidR="00A7580A" w:rsidRPr="002178A6" w:rsidRDefault="00A7580A" w:rsidP="00DE7CC6">
      <w:pPr>
        <w:widowControl w:val="0"/>
        <w:autoSpaceDE w:val="0"/>
        <w:autoSpaceDN w:val="0"/>
        <w:adjustRightInd w:val="0"/>
        <w:spacing w:line="360" w:lineRule="auto"/>
        <w:ind w:firstLine="568"/>
        <w:jc w:val="both"/>
        <w:rPr>
          <w:color w:val="000000"/>
        </w:rPr>
      </w:pPr>
      <w:r w:rsidRPr="002178A6">
        <w:rPr>
          <w:color w:val="000000"/>
        </w:rPr>
        <w:t>(+)39 212,0 тыс. рублей</w:t>
      </w:r>
      <w:r w:rsidR="00DE7CC6" w:rsidRPr="002178A6">
        <w:rPr>
          <w:color w:val="000000"/>
        </w:rPr>
        <w:t xml:space="preserve"> согласно договору целевого финансирования между АК </w:t>
      </w:r>
      <w:r w:rsidR="00DE7CC6" w:rsidRPr="002178A6">
        <w:rPr>
          <w:color w:val="000000"/>
        </w:rPr>
        <w:lastRenderedPageBreak/>
        <w:t>«АЛРОСА» (ПАО) и Правительством РС(Я) в целях финансирования мероприятия по повышению доступности региональных авиаперевозок по маршруту Полярный – Мирный – Иркутск – Мирный – Полярный (</w:t>
      </w:r>
      <w:r w:rsidR="00DE7CC6" w:rsidRPr="002178A6">
        <w:rPr>
          <w:i/>
          <w:color w:val="000000"/>
        </w:rPr>
        <w:t>абзац 8 пункта 3 статьи 217 БК РФ</w:t>
      </w:r>
      <w:r w:rsidR="00DE7CC6" w:rsidRPr="002178A6">
        <w:rPr>
          <w:color w:val="000000"/>
        </w:rPr>
        <w:t>);</w:t>
      </w:r>
    </w:p>
    <w:p w:rsidR="00A057FF" w:rsidRPr="002178A6" w:rsidRDefault="00C918DE" w:rsidP="00995EF0">
      <w:pPr>
        <w:widowControl w:val="0"/>
        <w:autoSpaceDE w:val="0"/>
        <w:autoSpaceDN w:val="0"/>
        <w:adjustRightInd w:val="0"/>
        <w:spacing w:line="360" w:lineRule="auto"/>
        <w:ind w:firstLine="568"/>
        <w:jc w:val="both"/>
        <w:rPr>
          <w:color w:val="000000"/>
        </w:rPr>
      </w:pPr>
      <w:r w:rsidRPr="002178A6">
        <w:rPr>
          <w:color w:val="000000"/>
        </w:rPr>
        <w:t>(+)</w:t>
      </w:r>
      <w:r w:rsidR="00FD13DD" w:rsidRPr="002178A6">
        <w:rPr>
          <w:color w:val="000000"/>
        </w:rPr>
        <w:t>15 327,2</w:t>
      </w:r>
      <w:r w:rsidRPr="002178A6">
        <w:rPr>
          <w:color w:val="000000"/>
        </w:rPr>
        <w:t xml:space="preserve">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692F6A">
        <w:rPr>
          <w:color w:val="000000"/>
        </w:rPr>
        <w:t>,</w:t>
      </w:r>
      <w:r w:rsidRPr="002178A6">
        <w:rPr>
          <w:color w:val="000000"/>
        </w:rPr>
        <w:t xml:space="preserve"> зарезервированных на эти цели, а также за счет перераспределения бюджетных ассигнований</w:t>
      </w:r>
      <w:r w:rsidR="00692F6A">
        <w:rPr>
          <w:color w:val="000000"/>
        </w:rPr>
        <w:t xml:space="preserve"> (абзац пятый</w:t>
      </w:r>
      <w:r w:rsidRPr="002178A6">
        <w:rPr>
          <w:color w:val="000000"/>
        </w:rPr>
        <w:t xml:space="preserve"> пункта 3 статьи 217 БК РФ, часть 12 статьи 6 Федерального закона от 2 ноября 2023 г. № 520-ФЗ);</w:t>
      </w:r>
    </w:p>
    <w:p w:rsidR="00403C1D" w:rsidRPr="002178A6" w:rsidRDefault="005E79A9" w:rsidP="00403C1D">
      <w:pPr>
        <w:widowControl w:val="0"/>
        <w:autoSpaceDE w:val="0"/>
        <w:autoSpaceDN w:val="0"/>
        <w:adjustRightInd w:val="0"/>
        <w:spacing w:line="360" w:lineRule="auto"/>
        <w:ind w:firstLine="568"/>
        <w:jc w:val="both"/>
        <w:rPr>
          <w:color w:val="000000"/>
        </w:rPr>
      </w:pPr>
      <w:r w:rsidRPr="002178A6">
        <w:rPr>
          <w:color w:val="000000"/>
        </w:rPr>
        <w:t>(+)</w:t>
      </w:r>
      <w:r w:rsidR="00FD13DD" w:rsidRPr="002178A6">
        <w:rPr>
          <w:color w:val="000000"/>
        </w:rPr>
        <w:t>5 434,1</w:t>
      </w:r>
      <w:r w:rsidR="006B00A6" w:rsidRPr="002178A6">
        <w:rPr>
          <w:color w:val="000000"/>
        </w:rPr>
        <w:t xml:space="preserve"> тыс. рублей </w:t>
      </w:r>
      <w:r w:rsidRPr="002178A6">
        <w:rPr>
          <w:color w:val="000000"/>
        </w:rPr>
        <w:t>в целях выплаты командировочных расходов, в том числе в ДНР, ЛНР,</w:t>
      </w:r>
      <w:r w:rsidR="00403C1D" w:rsidRPr="002178A6">
        <w:rPr>
          <w:color w:val="000000"/>
        </w:rPr>
        <w:t xml:space="preserve"> выплаты </w:t>
      </w:r>
      <w:r w:rsidR="00403C1D" w:rsidRPr="002178A6">
        <w:t>компенсацию расходов на оплату стоимости проезда и провоза багажа к месту и</w:t>
      </w:r>
      <w:r w:rsidR="00FD13DD" w:rsidRPr="002178A6">
        <w:t xml:space="preserve">спользования отпуска и обратно </w:t>
      </w:r>
      <w:r w:rsidR="00403C1D" w:rsidRPr="002178A6">
        <w:rPr>
          <w:color w:val="000000"/>
        </w:rPr>
        <w:t>за счет средств</w:t>
      </w:r>
      <w:r w:rsidR="00692F6A">
        <w:rPr>
          <w:color w:val="000000"/>
        </w:rPr>
        <w:t>,</w:t>
      </w:r>
      <w:r w:rsidR="00403C1D" w:rsidRPr="002178A6">
        <w:rPr>
          <w:color w:val="000000"/>
        </w:rPr>
        <w:t xml:space="preserve"> зарезервированных на эти цели (</w:t>
      </w:r>
      <w:r w:rsidR="00403C1D" w:rsidRPr="002178A6">
        <w:rPr>
          <w:i/>
          <w:color w:val="000000"/>
        </w:rPr>
        <w:t>абзац 5 пункта 3 статьи 217 БК РФ</w:t>
      </w:r>
      <w:r w:rsidR="00403C1D" w:rsidRPr="002178A6">
        <w:rPr>
          <w:color w:val="000000"/>
        </w:rPr>
        <w:t>);</w:t>
      </w:r>
    </w:p>
    <w:p w:rsidR="00AE2786" w:rsidRPr="002178A6" w:rsidRDefault="00493603" w:rsidP="00995EF0">
      <w:pPr>
        <w:widowControl w:val="0"/>
        <w:autoSpaceDE w:val="0"/>
        <w:autoSpaceDN w:val="0"/>
        <w:adjustRightInd w:val="0"/>
        <w:spacing w:line="360" w:lineRule="auto"/>
        <w:ind w:firstLine="568"/>
        <w:jc w:val="both"/>
        <w:rPr>
          <w:color w:val="000000"/>
        </w:rPr>
      </w:pPr>
      <w:r w:rsidRPr="002178A6">
        <w:rPr>
          <w:color w:val="000000"/>
        </w:rPr>
        <w:t>(-)4 205,5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color w:val="000000"/>
        </w:rPr>
        <w:t>абзац 8 пункта 3 статьи 217 БК РФ</w:t>
      </w:r>
      <w:r w:rsidRPr="002178A6">
        <w:rPr>
          <w:color w:val="000000"/>
        </w:rPr>
        <w:t>);</w:t>
      </w:r>
    </w:p>
    <w:p w:rsidR="00AE2786" w:rsidRPr="002178A6" w:rsidRDefault="00AE2786" w:rsidP="00995EF0">
      <w:pPr>
        <w:widowControl w:val="0"/>
        <w:autoSpaceDE w:val="0"/>
        <w:autoSpaceDN w:val="0"/>
        <w:adjustRightInd w:val="0"/>
        <w:spacing w:line="360" w:lineRule="auto"/>
        <w:ind w:firstLine="568"/>
        <w:jc w:val="both"/>
      </w:pPr>
      <w:r w:rsidRPr="002178A6">
        <w:t xml:space="preserve">(-)62 989,9 </w:t>
      </w:r>
      <w:r w:rsidR="006B00A6" w:rsidRPr="002178A6">
        <w:t xml:space="preserve">тыс. рублей </w:t>
      </w:r>
      <w:r w:rsidR="00BB1FE4" w:rsidRPr="002178A6">
        <w:t>уменьшение бюджетных ассигнований в связи с приоритизацией расходов, образованием экономии</w:t>
      </w:r>
      <w:r w:rsidRPr="002178A6">
        <w:t>,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21 809 732,0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21 427 688,8 тыс. рублей или 98,2</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3.32</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транспортного комплекса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21 809 732,0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21 427 688,8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98,2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8 937 669,6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8 855 385,6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99,1</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"Дорожная сеть Республики Саха (Якутия), а также городской агломерации "город Якутск""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8 741 868,5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8 661 032,3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99,1</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lastRenderedPageBreak/>
              <w:t>Региональный проект "Общесистемные меры развития дорожного хозяйства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195 801,1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194 353,2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99,3</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6F4D87">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5 976 192,2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5 974 078,9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"Комплексное развитие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50 614,4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50 614,4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"Строительство (реконструкция) автомобильных дорог (участков автомобильных дорог и (или) искусственных сооружений) в рамках концессионных соглашений, заключаемых в соответствии с Федеральным законом от 21.07.2005 № 115-ФЗ «О концессионных соглашениях», подлежащих эксплуатации на платной основе. Строительство объекта капитального строительства «Проектирование, строительство и эксплуатация платной автомобильной дороги «Мостовой переход через р. Лена в районе г. Якутска» в рамках концессионного соглашения, заключенного в соответствии с Федеральным законом «О концессионных соглашениях» от 21.07.2005 № 115-ФЗ"</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1 332 185,4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1 330 831,4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"Формирование транспортной сети круглогодично доступной для населения и хозяйствующих субъектов. Увеличение провозной способности участка Беркакит-Томмот железнодорожной линии Беркакит-Томмот-Якутск"</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216 916,6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216 916,6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"Формирование единого воздушного сообщения"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19 420,4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19 420,4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ценовой доступности перевозки пассажиров по социально значимым маршрутам за счет совершенствования государственного регулирования и форм государственной поддержки"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1 139 500,5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1 139 500,5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"Оказание государственной поддержки организациям воздушного транспорта"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1 150 807,2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1 150 807,2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6F4D87">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"Модернизация флота и строительство судов для обеспечения грузоперевозок внутренним и водным транспортом в Ленском речном бассейне"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1 490 279,1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1 490 279,1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"Оказание государственной поддержки организациям водного транспорта"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80 802,8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80 802,8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ценовой доступности перевозки пассажиров по социально значимым маршрутам за счет совершенствования государственного регулирования и форм государственной поддержки"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95 320,1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95 114,0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стабильной системы бесперебойного автотранспортного обслуживания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400 345,7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399 792,5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6 895 870,2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6 598 224,4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95,7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транспортного комплекса и дорожного хозяйства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150 413,8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149 727,0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безопасной эксплуатации тракторов, самоходных машин и других видов техники, аттракционов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11 124,4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10 947,8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 xml:space="preserve">Формирование транспортной сети, круглогодично доступной для населения, поэтапное приведение транспортно-эксплуатационного состояния автомобильных дорог в нормативное состояние и повышение уровня обустройства автомобильных </w:t>
            </w:r>
            <w:r w:rsidRPr="002178A6">
              <w:rPr>
                <w:color w:val="000000"/>
                <w:sz w:val="20"/>
                <w:szCs w:val="20"/>
              </w:rPr>
              <w:lastRenderedPageBreak/>
              <w:t>дорог средствами, обеспечивающими безопасность дорожного движения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lastRenderedPageBreak/>
              <w:t>5 196 904,7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4 900 122,2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94,3</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Оказание государственной поддержки предприятиям дорожного хозяйства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1 537 427,3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1 537 427,3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3.33</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Развитие транспортного комплекса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21 809 732,0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21 427 688,8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98,2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финансов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263,9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транспорта и дорожного хозяйства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21 809 468,1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21 427 424,8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98,2</w:t>
            </w:r>
          </w:p>
        </w:tc>
      </w:tr>
    </w:tbl>
    <w:p w:rsidR="00D57789" w:rsidRPr="002178A6" w:rsidRDefault="00D57789" w:rsidP="00D57789">
      <w:pPr>
        <w:widowControl w:val="0"/>
        <w:autoSpaceDE w:val="0"/>
        <w:autoSpaceDN w:val="0"/>
        <w:adjustRightInd w:val="0"/>
        <w:spacing w:line="360" w:lineRule="auto"/>
        <w:ind w:firstLine="567"/>
        <w:jc w:val="both"/>
        <w:rPr>
          <w:b/>
          <w:bCs/>
          <w:color w:val="000000"/>
        </w:rPr>
      </w:pPr>
    </w:p>
    <w:p w:rsidR="00CE13CC" w:rsidRPr="002178A6" w:rsidRDefault="006F7955" w:rsidP="00692F6A">
      <w:pPr>
        <w:widowControl w:val="0"/>
        <w:autoSpaceDE w:val="0"/>
        <w:autoSpaceDN w:val="0"/>
        <w:adjustRightInd w:val="0"/>
        <w:spacing w:line="360" w:lineRule="auto"/>
        <w:ind w:firstLine="709"/>
        <w:jc w:val="both"/>
        <w:rPr>
          <w:bCs/>
          <w:color w:val="000000"/>
        </w:rPr>
      </w:pPr>
      <w:r w:rsidRPr="002178A6">
        <w:rPr>
          <w:bCs/>
          <w:i/>
          <w:color w:val="000000"/>
        </w:rPr>
        <w:t>П</w:t>
      </w:r>
      <w:r w:rsidR="00D57789" w:rsidRPr="002178A6">
        <w:rPr>
          <w:bCs/>
          <w:i/>
          <w:color w:val="000000"/>
        </w:rPr>
        <w:t xml:space="preserve">о ведомству Министерство </w:t>
      </w:r>
      <w:r w:rsidR="00CE13CC" w:rsidRPr="002178A6">
        <w:rPr>
          <w:bCs/>
          <w:i/>
          <w:color w:val="000000"/>
        </w:rPr>
        <w:t xml:space="preserve">транспорта и дорожного хозяйства </w:t>
      </w:r>
      <w:r w:rsidR="00D57789" w:rsidRPr="002178A6">
        <w:rPr>
          <w:bCs/>
          <w:i/>
          <w:color w:val="000000"/>
        </w:rPr>
        <w:t>РС(Я)</w:t>
      </w:r>
      <w:r w:rsidRPr="002178A6">
        <w:t xml:space="preserve"> </w:t>
      </w:r>
      <w:r w:rsidRPr="002178A6">
        <w:rPr>
          <w:bCs/>
          <w:color w:val="000000"/>
        </w:rPr>
        <w:t>остаток бюджетных ассигнований Дорожного фонда, не использованных в 2024 году по состоянию на 01.01.2025</w:t>
      </w:r>
      <w:r w:rsidRPr="002178A6">
        <w:t xml:space="preserve"> составил в сумме </w:t>
      </w:r>
      <w:r w:rsidRPr="002178A6">
        <w:rPr>
          <w:bCs/>
          <w:color w:val="000000"/>
        </w:rPr>
        <w:t xml:space="preserve">380 420,6 тыс. рублей. </w:t>
      </w:r>
      <w:r w:rsidR="00CE13CC" w:rsidRPr="002178A6">
        <w:rPr>
          <w:bCs/>
          <w:color w:val="000000"/>
        </w:rPr>
        <w:t xml:space="preserve">В соответствии со статьей 179.4 </w:t>
      </w:r>
      <w:r w:rsidRPr="002178A6">
        <w:rPr>
          <w:bCs/>
          <w:color w:val="000000"/>
        </w:rPr>
        <w:t>БК</w:t>
      </w:r>
      <w:r w:rsidR="00CE13CC" w:rsidRPr="002178A6">
        <w:rPr>
          <w:bCs/>
          <w:color w:val="000000"/>
        </w:rPr>
        <w:t xml:space="preserve"> </w:t>
      </w:r>
      <w:r w:rsidRPr="002178A6">
        <w:rPr>
          <w:bCs/>
          <w:color w:val="000000"/>
        </w:rPr>
        <w:t>РФ</w:t>
      </w:r>
      <w:r w:rsidR="00CE13CC" w:rsidRPr="002178A6">
        <w:rPr>
          <w:bCs/>
          <w:color w:val="000000"/>
        </w:rPr>
        <w:t xml:space="preserve">, в соответствии со статьей 20 Закона </w:t>
      </w:r>
      <w:r w:rsidRPr="002178A6">
        <w:rPr>
          <w:bCs/>
          <w:color w:val="000000"/>
        </w:rPr>
        <w:t>РС(Я</w:t>
      </w:r>
      <w:r w:rsidR="00CE13CC" w:rsidRPr="002178A6">
        <w:rPr>
          <w:bCs/>
          <w:color w:val="000000"/>
        </w:rPr>
        <w:t xml:space="preserve">) от 05.02.2014 1280-З № 111-V «О бюджетном устройстве и бюджетном процессе в </w:t>
      </w:r>
      <w:r w:rsidRPr="002178A6">
        <w:rPr>
          <w:bCs/>
          <w:color w:val="000000"/>
        </w:rPr>
        <w:t>РС(Я</w:t>
      </w:r>
      <w:r w:rsidR="00CE13CC" w:rsidRPr="002178A6">
        <w:rPr>
          <w:bCs/>
          <w:color w:val="000000"/>
        </w:rPr>
        <w:t xml:space="preserve">)» бюджетные ассигнования Дорожного фонда </w:t>
      </w:r>
      <w:r w:rsidR="009E672D" w:rsidRPr="002178A6">
        <w:rPr>
          <w:bCs/>
          <w:color w:val="000000"/>
        </w:rPr>
        <w:t>РС(Я</w:t>
      </w:r>
      <w:r w:rsidR="00CE13CC" w:rsidRPr="002178A6">
        <w:rPr>
          <w:bCs/>
          <w:color w:val="000000"/>
        </w:rPr>
        <w:t xml:space="preserve">), не использованные в текущем финансовом году, направляются на увеличение бюджетных ассигнований Дорожного фонда </w:t>
      </w:r>
      <w:r w:rsidR="009E672D" w:rsidRPr="002178A6">
        <w:rPr>
          <w:bCs/>
          <w:color w:val="000000"/>
        </w:rPr>
        <w:t>РС(Я</w:t>
      </w:r>
      <w:r w:rsidR="00CE13CC" w:rsidRPr="002178A6">
        <w:rPr>
          <w:bCs/>
          <w:color w:val="000000"/>
        </w:rPr>
        <w:t xml:space="preserve">) в очередном финансовом году. </w:t>
      </w:r>
      <w:r w:rsidR="006E3798" w:rsidRPr="002178A6">
        <w:rPr>
          <w:bCs/>
          <w:color w:val="000000"/>
        </w:rPr>
        <w:t>По информации главного распорядителя бюджетных средств ф</w:t>
      </w:r>
      <w:r w:rsidR="00CE13CC" w:rsidRPr="002178A6">
        <w:rPr>
          <w:bCs/>
          <w:color w:val="000000"/>
        </w:rPr>
        <w:t>едеральные средства освоены в полном объеме.</w:t>
      </w:r>
    </w:p>
    <w:p w:rsidR="00F65B96" w:rsidRPr="002178A6" w:rsidRDefault="00E02855" w:rsidP="00F65B96">
      <w:pPr>
        <w:widowControl w:val="0"/>
        <w:autoSpaceDE w:val="0"/>
        <w:autoSpaceDN w:val="0"/>
        <w:adjustRightInd w:val="0"/>
        <w:spacing w:line="360" w:lineRule="auto"/>
        <w:ind w:firstLine="567"/>
        <w:jc w:val="both"/>
        <w:rPr>
          <w:b/>
          <w:bCs/>
          <w:color w:val="000000"/>
        </w:rPr>
      </w:pPr>
      <w:r w:rsidRPr="002178A6">
        <w:rPr>
          <w:b/>
          <w:bCs/>
          <w:color w:val="000000"/>
        </w:rPr>
        <w:t xml:space="preserve"> </w:t>
      </w:r>
    </w:p>
    <w:p w:rsidR="006F4D87" w:rsidRDefault="006F4D87" w:rsidP="00E313DE">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"ОБЕСПЕЧЕНИЕ КАЧЕСТВЕННЫМ ЖИЛЬЕМ РЕСПУБЛИКИ САХА (ЯКУТИЯ)" (6100000000)</w:t>
      </w:r>
    </w:p>
    <w:p w:rsidR="00692F6A" w:rsidRPr="00692F6A" w:rsidRDefault="00692F6A" w:rsidP="00692F6A"/>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21 146 175,8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3.34</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 xml:space="preserve">Изменения внесенные по основаниям, установленным </w:t>
            </w:r>
            <w:r w:rsidRPr="002178A6">
              <w:rPr>
                <w:color w:val="000000"/>
                <w:sz w:val="20"/>
                <w:szCs w:val="20"/>
              </w:rPr>
              <w:lastRenderedPageBreak/>
              <w:t>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52310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23103" w:rsidRPr="002178A6" w:rsidRDefault="00523103" w:rsidP="00523103">
            <w:pPr>
              <w:widowControl w:val="0"/>
              <w:autoSpaceDE w:val="0"/>
              <w:autoSpaceDN w:val="0"/>
              <w:adjustRightInd w:val="0"/>
              <w:rPr>
                <w:rFonts w:ascii="Arial" w:hAnsi="Arial" w:cs="Arial"/>
                <w:sz w:val="2"/>
                <w:szCs w:val="2"/>
              </w:rPr>
            </w:pPr>
            <w:r w:rsidRPr="002178A6">
              <w:rPr>
                <w:color w:val="000000"/>
                <w:sz w:val="20"/>
                <w:szCs w:val="20"/>
              </w:rPr>
              <w:t>Обеспечение качественным жильем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23103" w:rsidRPr="002178A6" w:rsidRDefault="00523103" w:rsidP="00523103">
            <w:pPr>
              <w:widowControl w:val="0"/>
              <w:autoSpaceDE w:val="0"/>
              <w:autoSpaceDN w:val="0"/>
              <w:adjustRightInd w:val="0"/>
              <w:jc w:val="center"/>
              <w:rPr>
                <w:rFonts w:ascii="Arial" w:hAnsi="Arial" w:cs="Arial"/>
                <w:sz w:val="2"/>
                <w:szCs w:val="2"/>
              </w:rPr>
            </w:pPr>
            <w:r w:rsidRPr="002178A6">
              <w:rPr>
                <w:color w:val="000000"/>
                <w:sz w:val="20"/>
                <w:szCs w:val="20"/>
              </w:rPr>
              <w:t>6100000000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23103" w:rsidRPr="002178A6" w:rsidRDefault="00523103" w:rsidP="00523103">
            <w:pPr>
              <w:widowControl w:val="0"/>
              <w:autoSpaceDE w:val="0"/>
              <w:autoSpaceDN w:val="0"/>
              <w:adjustRightInd w:val="0"/>
              <w:jc w:val="right"/>
              <w:rPr>
                <w:rFonts w:ascii="Arial" w:hAnsi="Arial" w:cs="Arial"/>
                <w:sz w:val="2"/>
                <w:szCs w:val="2"/>
              </w:rPr>
            </w:pPr>
            <w:r w:rsidRPr="002178A6">
              <w:rPr>
                <w:color w:val="000000"/>
                <w:sz w:val="20"/>
                <w:szCs w:val="20"/>
              </w:rPr>
              <w:t>21 146 175,8</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23103" w:rsidRPr="002178A6" w:rsidRDefault="00523103" w:rsidP="00523103">
            <w:pPr>
              <w:widowControl w:val="0"/>
              <w:autoSpaceDE w:val="0"/>
              <w:autoSpaceDN w:val="0"/>
              <w:adjustRightInd w:val="0"/>
              <w:jc w:val="right"/>
              <w:rPr>
                <w:rFonts w:ascii="Arial" w:hAnsi="Arial" w:cs="Arial"/>
                <w:sz w:val="2"/>
                <w:szCs w:val="2"/>
              </w:rPr>
            </w:pPr>
            <w:r w:rsidRPr="002178A6">
              <w:rPr>
                <w:sz w:val="20"/>
                <w:szCs w:val="20"/>
              </w:rPr>
              <w:t>4 006 358,7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23103" w:rsidRPr="002178A6" w:rsidRDefault="00523103" w:rsidP="00523103">
            <w:pPr>
              <w:widowControl w:val="0"/>
              <w:autoSpaceDE w:val="0"/>
              <w:autoSpaceDN w:val="0"/>
              <w:adjustRightInd w:val="0"/>
              <w:jc w:val="right"/>
              <w:rPr>
                <w:rFonts w:ascii="Arial" w:hAnsi="Arial" w:cs="Arial"/>
                <w:sz w:val="2"/>
                <w:szCs w:val="2"/>
              </w:rPr>
            </w:pPr>
            <w:r w:rsidRPr="002178A6">
              <w:rPr>
                <w:sz w:val="20"/>
                <w:szCs w:val="20"/>
              </w:rPr>
              <w:t>25 152 534,5</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color w:val="000000"/>
        </w:rPr>
      </w:pPr>
      <w:r w:rsidRPr="002178A6">
        <w:rPr>
          <w:color w:val="000000"/>
        </w:rPr>
        <w:t xml:space="preserve">За 2024 год законодательно утвержденный объем бюджетных ассигнований по данной государственной программе увеличен на сумму </w:t>
      </w:r>
      <w:r w:rsidR="00523103" w:rsidRPr="002178A6">
        <w:rPr>
          <w:color w:val="000000"/>
        </w:rPr>
        <w:t>4 006 358,7</w:t>
      </w:r>
      <w:r w:rsidRPr="002178A6">
        <w:rPr>
          <w:color w:val="000000"/>
        </w:rPr>
        <w:t xml:space="preserve"> тыс. рублей, в том числе:</w:t>
      </w:r>
    </w:p>
    <w:p w:rsidR="00564BF5" w:rsidRPr="002178A6" w:rsidRDefault="00564BF5" w:rsidP="00692F6A">
      <w:pPr>
        <w:widowControl w:val="0"/>
        <w:autoSpaceDE w:val="0"/>
        <w:autoSpaceDN w:val="0"/>
        <w:adjustRightInd w:val="0"/>
        <w:spacing w:line="360" w:lineRule="auto"/>
        <w:ind w:firstLine="709"/>
        <w:jc w:val="both"/>
        <w:rPr>
          <w:color w:val="000000"/>
        </w:rPr>
      </w:pPr>
      <w:r w:rsidRPr="002178A6">
        <w:rPr>
          <w:color w:val="000000"/>
        </w:rPr>
        <w:t>(+)23 106,2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692F6A">
        <w:rPr>
          <w:color w:val="000000"/>
        </w:rPr>
        <w:t>,</w:t>
      </w:r>
      <w:r w:rsidRPr="002178A6">
        <w:rPr>
          <w:color w:val="000000"/>
        </w:rPr>
        <w:t xml:space="preserve"> зарезервированных на эти цели, а также за счет перераспределения бюджетных ассигнований (</w:t>
      </w:r>
      <w:r w:rsidRPr="002178A6">
        <w:rPr>
          <w:i/>
          <w:color w:val="000000"/>
        </w:rPr>
        <w:t>абзац 5 пункта 3 статьи 217 БК РФ, часть 12 статьи 6 Федерального закона от 2 ноября 2023 г. № 520-ФЗ</w:t>
      </w:r>
      <w:r w:rsidRPr="002178A6">
        <w:rPr>
          <w:color w:val="000000"/>
        </w:rPr>
        <w:t>);</w:t>
      </w:r>
    </w:p>
    <w:p w:rsidR="001365C5" w:rsidRPr="002178A6" w:rsidRDefault="001365C5" w:rsidP="00692F6A">
      <w:pPr>
        <w:widowControl w:val="0"/>
        <w:autoSpaceDE w:val="0"/>
        <w:autoSpaceDN w:val="0"/>
        <w:adjustRightInd w:val="0"/>
        <w:spacing w:line="360" w:lineRule="auto"/>
        <w:ind w:firstLine="709"/>
        <w:jc w:val="both"/>
        <w:rPr>
          <w:color w:val="000000"/>
        </w:rPr>
      </w:pPr>
      <w:r w:rsidRPr="002178A6">
        <w:rPr>
          <w:color w:val="000000"/>
        </w:rPr>
        <w:t>(+)633 478,1 тыс. рублей в связи с получением уведомления о предоставлении сверх объемов, утвержденных законом о бюджете, межбюджетных трансфертов из федерального бюджета, имеющих целевое назначение, а также сокращением указанных средств (</w:t>
      </w:r>
      <w:r w:rsidRPr="002178A6">
        <w:rPr>
          <w:i/>
          <w:color w:val="000000"/>
        </w:rPr>
        <w:t>абзац 8 пункта 3 статьи 217 БК РФ</w:t>
      </w:r>
      <w:r w:rsidRPr="002178A6">
        <w:rPr>
          <w:color w:val="000000"/>
        </w:rPr>
        <w:t>);</w:t>
      </w:r>
    </w:p>
    <w:p w:rsidR="00E02855" w:rsidRPr="002178A6" w:rsidRDefault="00E02855" w:rsidP="00692F6A">
      <w:pPr>
        <w:widowControl w:val="0"/>
        <w:autoSpaceDE w:val="0"/>
        <w:autoSpaceDN w:val="0"/>
        <w:adjustRightInd w:val="0"/>
        <w:spacing w:line="360" w:lineRule="auto"/>
        <w:ind w:firstLine="709"/>
        <w:jc w:val="both"/>
      </w:pPr>
      <w:r w:rsidRPr="002178A6">
        <w:rPr>
          <w:color w:val="000000"/>
        </w:rPr>
        <w:t xml:space="preserve">(+)792,0 тыс. рублей в целях финансового обеспечения мероприятий по предоставлению единовременной выплаты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w:t>
      </w:r>
      <w:r w:rsidRPr="002178A6">
        <w:t>за счет поступления безвозмездных поступлений от публично-правовой компании «Фонд развития территорий»</w:t>
      </w:r>
      <w:r w:rsidR="00B46A9E" w:rsidRPr="002178A6">
        <w:t xml:space="preserve"> (</w:t>
      </w:r>
      <w:r w:rsidR="00B46A9E" w:rsidRPr="002178A6">
        <w:rPr>
          <w:i/>
          <w:color w:val="000000"/>
        </w:rPr>
        <w:t>абзац 8 пункта 3 статьи 217 БК РФ</w:t>
      </w:r>
      <w:r w:rsidR="00B46A9E" w:rsidRPr="002178A6">
        <w:t>)</w:t>
      </w:r>
      <w:r w:rsidRPr="002178A6">
        <w:t>;</w:t>
      </w:r>
    </w:p>
    <w:p w:rsidR="00E02855" w:rsidRPr="002178A6" w:rsidRDefault="00B46A9E" w:rsidP="00692F6A">
      <w:pPr>
        <w:widowControl w:val="0"/>
        <w:autoSpaceDE w:val="0"/>
        <w:autoSpaceDN w:val="0"/>
        <w:adjustRightInd w:val="0"/>
        <w:spacing w:line="360" w:lineRule="auto"/>
        <w:ind w:firstLine="709"/>
        <w:jc w:val="both"/>
      </w:pPr>
      <w:r w:rsidRPr="002178A6">
        <w:rPr>
          <w:color w:val="000000"/>
        </w:rPr>
        <w:t xml:space="preserve">(+)3 241 002,5 тыс. рублей </w:t>
      </w:r>
      <w:r w:rsidR="00BB1FE4" w:rsidRPr="002178A6">
        <w:rPr>
          <w:color w:val="000000"/>
        </w:rPr>
        <w:t>на о</w:t>
      </w:r>
      <w:r w:rsidRPr="002178A6">
        <w:rPr>
          <w:color w:val="000000"/>
        </w:rPr>
        <w:t>беспечение мероприятий по переселению граждан из аварийного жилищного фонда</w:t>
      </w:r>
      <w:r w:rsidR="00BB1FE4" w:rsidRPr="002178A6">
        <w:rPr>
          <w:color w:val="000000"/>
        </w:rPr>
        <w:t xml:space="preserve"> </w:t>
      </w:r>
      <w:r w:rsidRPr="002178A6">
        <w:rPr>
          <w:color w:val="000000"/>
        </w:rPr>
        <w:t xml:space="preserve">в рамках федерального проекта "Обеспечение устойчивого сокращения непригодного для проживания жилищного фонда"» </w:t>
      </w:r>
      <w:r w:rsidRPr="002178A6">
        <w:t>за счет поступления безвозмездных поступлений от публично-правовой компании «Фонд развития территорий» (</w:t>
      </w:r>
      <w:r w:rsidRPr="002178A6">
        <w:rPr>
          <w:i/>
          <w:color w:val="000000"/>
        </w:rPr>
        <w:t>абзац 8 пункта 3 статьи 217 БК РФ</w:t>
      </w:r>
      <w:r w:rsidRPr="002178A6">
        <w:t>);</w:t>
      </w:r>
    </w:p>
    <w:p w:rsidR="00E02855" w:rsidRPr="002178A6" w:rsidRDefault="004C42A7" w:rsidP="00692F6A">
      <w:pPr>
        <w:widowControl w:val="0"/>
        <w:autoSpaceDE w:val="0"/>
        <w:autoSpaceDN w:val="0"/>
        <w:adjustRightInd w:val="0"/>
        <w:spacing w:line="360" w:lineRule="auto"/>
        <w:ind w:firstLine="709"/>
        <w:jc w:val="both"/>
        <w:rPr>
          <w:color w:val="000000"/>
        </w:rPr>
      </w:pPr>
      <w:r w:rsidRPr="002178A6">
        <w:rPr>
          <w:color w:val="000000"/>
        </w:rPr>
        <w:t>(+)160,6 тыс. рублей в целях выплаты командировочных расходов за счет средств</w:t>
      </w:r>
      <w:r w:rsidR="00692F6A">
        <w:rPr>
          <w:color w:val="000000"/>
        </w:rPr>
        <w:t>,</w:t>
      </w:r>
      <w:r w:rsidRPr="002178A6">
        <w:rPr>
          <w:color w:val="000000"/>
        </w:rPr>
        <w:t xml:space="preserve"> зарезервированных на эти цели (</w:t>
      </w:r>
      <w:r w:rsidR="00042A2B" w:rsidRPr="002178A6">
        <w:rPr>
          <w:i/>
          <w:color w:val="000000"/>
        </w:rPr>
        <w:t>абзац 5 пункта 3 статьи 217 БК РФ</w:t>
      </w:r>
      <w:r w:rsidRPr="002178A6">
        <w:rPr>
          <w:color w:val="000000"/>
        </w:rPr>
        <w:t>);</w:t>
      </w:r>
    </w:p>
    <w:p w:rsidR="00042A2B" w:rsidRPr="002178A6" w:rsidRDefault="00F91456" w:rsidP="00692F6A">
      <w:pPr>
        <w:widowControl w:val="0"/>
        <w:autoSpaceDE w:val="0"/>
        <w:autoSpaceDN w:val="0"/>
        <w:adjustRightInd w:val="0"/>
        <w:spacing w:line="360" w:lineRule="auto"/>
        <w:ind w:firstLine="709"/>
        <w:jc w:val="both"/>
        <w:rPr>
          <w:color w:val="000000"/>
        </w:rPr>
      </w:pPr>
      <w:r w:rsidRPr="002178A6">
        <w:rPr>
          <w:color w:val="000000"/>
        </w:rPr>
        <w:t xml:space="preserve">(+)223 228,0 тыс. рублей </w:t>
      </w:r>
      <w:r w:rsidR="007C120E" w:rsidRPr="002178A6">
        <w:rPr>
          <w:color w:val="000000"/>
        </w:rPr>
        <w:t>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w:t>
      </w:r>
      <w:r w:rsidRPr="002178A6">
        <w:rPr>
          <w:color w:val="000000"/>
        </w:rPr>
        <w:t xml:space="preserve"> за счет перераспределения бюджетных ассигнований Инвестиционной программы РС(Я) </w:t>
      </w:r>
      <w:r w:rsidRPr="002178A6">
        <w:rPr>
          <w:i/>
          <w:color w:val="000000"/>
        </w:rPr>
        <w:t xml:space="preserve">во </w:t>
      </w:r>
      <w:r w:rsidRPr="002178A6">
        <w:rPr>
          <w:i/>
          <w:color w:val="000000"/>
        </w:rPr>
        <w:lastRenderedPageBreak/>
        <w:t>исполнение распоряжения Правительства РС(Я) от 24.12.2024 г. №1251-р</w:t>
      </w:r>
      <w:r w:rsidRPr="002178A6">
        <w:rPr>
          <w:color w:val="000000"/>
        </w:rPr>
        <w:t xml:space="preserve"> (</w:t>
      </w:r>
      <w:r w:rsidRPr="002178A6">
        <w:rPr>
          <w:i/>
          <w:color w:val="000000"/>
        </w:rPr>
        <w:t>пункт 1 части 1 статьи 58.1 Закона РС(Я) "О бюджетном устройстве и бюджетном процессе в РС(Я)"</w:t>
      </w:r>
      <w:r w:rsidRPr="002178A6">
        <w:rPr>
          <w:color w:val="000000"/>
        </w:rPr>
        <w:t>);</w:t>
      </w:r>
    </w:p>
    <w:p w:rsidR="00F52B45" w:rsidRPr="002178A6" w:rsidRDefault="00F52B45" w:rsidP="001365C5">
      <w:pPr>
        <w:widowControl w:val="0"/>
        <w:autoSpaceDE w:val="0"/>
        <w:autoSpaceDN w:val="0"/>
        <w:adjustRightInd w:val="0"/>
        <w:spacing w:line="360" w:lineRule="auto"/>
        <w:ind w:firstLine="568"/>
        <w:jc w:val="both"/>
      </w:pPr>
      <w:r w:rsidRPr="002178A6">
        <w:t xml:space="preserve">(+)200,0 тыс. рублей в целях оплаты расходов по исполнительному листу в пользу ООО "Проектная компания «ДСА»" основного долга и расходов по уплате государственной пошлины за счет перераспределения бюджетных ассигнований, </w:t>
      </w:r>
      <w:r w:rsidRPr="002178A6">
        <w:rPr>
          <w:color w:val="000000"/>
        </w:rPr>
        <w:t xml:space="preserve">предусмотренных по государственной программе «Развитие культуры» на строительство МБУ «Социально-культурный центр «Саргы туhулгэтэ» в с. Крестях Сунтарского", </w:t>
      </w:r>
      <w:r w:rsidRPr="002178A6">
        <w:rPr>
          <w:i/>
        </w:rPr>
        <w:t>во исполнение распоряжения Правительства РС(Я) от 10.10.2024 № 970-р «О перераспределении бюджетных ассигнований и лимитов бюджетных обязательств Министерства строительства РС(Я) на 2024 год»</w:t>
      </w:r>
      <w:r w:rsidRPr="002178A6">
        <w:t>;</w:t>
      </w:r>
    </w:p>
    <w:p w:rsidR="00AC5A0D" w:rsidRPr="002178A6" w:rsidRDefault="00AC5A0D" w:rsidP="00AC5A0D">
      <w:pPr>
        <w:widowControl w:val="0"/>
        <w:autoSpaceDE w:val="0"/>
        <w:autoSpaceDN w:val="0"/>
        <w:adjustRightInd w:val="0"/>
        <w:spacing w:line="360" w:lineRule="auto"/>
        <w:ind w:firstLine="568"/>
        <w:jc w:val="both"/>
      </w:pPr>
      <w:r w:rsidRPr="002178A6">
        <w:t xml:space="preserve">(+)19 172,7 тыс. рублей </w:t>
      </w:r>
      <w:r w:rsidR="00241581" w:rsidRPr="002178A6">
        <w:t xml:space="preserve">на содержание ГКУ «Служба государственного заказчика РС(Я)» за счет </w:t>
      </w:r>
      <w:r w:rsidRPr="002178A6">
        <w:t>за счет перераспределения бюджетных ассигнований, предусмотренных в Инвестиционной программ</w:t>
      </w:r>
      <w:r w:rsidR="00241581" w:rsidRPr="002178A6">
        <w:t xml:space="preserve">е РС(Я), </w:t>
      </w:r>
      <w:r w:rsidRPr="002178A6">
        <w:rPr>
          <w:i/>
        </w:rPr>
        <w:t>во исполнение распоряжения Правительства РС(Я) от 15.11.2024 № 1085-р (часть 12 статьи 6 Федерального закона от 2 ноября 2023 г. № 520-ФЗ)</w:t>
      </w:r>
      <w:r w:rsidRPr="002178A6">
        <w:t>;</w:t>
      </w:r>
    </w:p>
    <w:p w:rsidR="00AC5A0D" w:rsidRPr="002178A6" w:rsidRDefault="00692F6A" w:rsidP="00AC5A0D">
      <w:pPr>
        <w:widowControl w:val="0"/>
        <w:autoSpaceDE w:val="0"/>
        <w:autoSpaceDN w:val="0"/>
        <w:adjustRightInd w:val="0"/>
        <w:spacing w:line="360" w:lineRule="auto"/>
        <w:ind w:firstLine="568"/>
        <w:jc w:val="both"/>
      </w:pPr>
      <w:r>
        <w:t xml:space="preserve">(+)4 188,8 </w:t>
      </w:r>
      <w:r w:rsidR="00AC5A0D" w:rsidRPr="002178A6">
        <w:t>тыс. рублей в целях осуществления имущественного взноса в АНО «Центр развития жилищных программ Республики Саха (Якутия)» на финансовое обеспечение ее деятельности за счет перераспределения бюджетных ассигнований</w:t>
      </w:r>
      <w:r w:rsidR="00366C9E" w:rsidRPr="002178A6">
        <w:t>,</w:t>
      </w:r>
      <w:r w:rsidR="00AC5A0D" w:rsidRPr="002178A6">
        <w:t xml:space="preserve"> предусмотренных в Инвестиционной программе по объекту «Детский сад на 240 мест в мкр. "Спортивный" г. Якутска (за счет средств государственного бюджета РС(Я)), </w:t>
      </w:r>
      <w:r w:rsidR="00AC5A0D" w:rsidRPr="002178A6">
        <w:rPr>
          <w:i/>
        </w:rPr>
        <w:t>во исполнение распоряжения Правительства РС(Я) от 10.12.2024 № 1176-р (часть 12 статьи 6 Федерального закона от 2 ноября 2023 г. № 520-ФЗ)</w:t>
      </w:r>
      <w:r w:rsidR="00AC5A0D" w:rsidRPr="002178A6">
        <w:t>;</w:t>
      </w:r>
    </w:p>
    <w:p w:rsidR="00C26728" w:rsidRPr="002178A6" w:rsidRDefault="00C26728" w:rsidP="00C26728">
      <w:pPr>
        <w:widowControl w:val="0"/>
        <w:autoSpaceDE w:val="0"/>
        <w:autoSpaceDN w:val="0"/>
        <w:adjustRightInd w:val="0"/>
        <w:spacing w:line="360" w:lineRule="auto"/>
        <w:ind w:firstLine="568"/>
        <w:jc w:val="both"/>
        <w:rPr>
          <w:color w:val="000000"/>
        </w:rPr>
      </w:pPr>
      <w:r w:rsidRPr="002178A6">
        <w:rPr>
          <w:color w:val="000000"/>
        </w:rPr>
        <w:t>(-)10,7 тыс. рублей перераспределение бюджетных ассигнований, предусмотренных на обеспечение деятельности аппарата Министерства строительства РС(Я) в целях оплаты расходов по исполнительному листу в пользу АО "Теплоэнергия" основного долга по коммунальным платежам, пени и расходов по уплате государственной пошлины</w:t>
      </w:r>
      <w:r w:rsidR="00B33877" w:rsidRPr="002178A6">
        <w:rPr>
          <w:color w:val="000000"/>
        </w:rPr>
        <w:t xml:space="preserve"> (</w:t>
      </w:r>
      <w:r w:rsidR="00B33877" w:rsidRPr="002178A6">
        <w:rPr>
          <w:i/>
          <w:color w:val="000000"/>
        </w:rPr>
        <w:t>абзац 4 пункт 3 статьи 217 БК РФ</w:t>
      </w:r>
      <w:r w:rsidR="00B33877" w:rsidRPr="002178A6">
        <w:rPr>
          <w:color w:val="000000"/>
        </w:rPr>
        <w:t>)</w:t>
      </w:r>
      <w:r w:rsidRPr="002178A6">
        <w:rPr>
          <w:color w:val="000000"/>
        </w:rPr>
        <w:t>;</w:t>
      </w:r>
    </w:p>
    <w:p w:rsidR="001365C5" w:rsidRPr="002178A6" w:rsidRDefault="001365C5" w:rsidP="00995EF0">
      <w:pPr>
        <w:widowControl w:val="0"/>
        <w:autoSpaceDE w:val="0"/>
        <w:autoSpaceDN w:val="0"/>
        <w:adjustRightInd w:val="0"/>
        <w:spacing w:line="360" w:lineRule="auto"/>
        <w:ind w:firstLine="568"/>
        <w:jc w:val="both"/>
      </w:pPr>
      <w:r w:rsidRPr="002178A6">
        <w:t xml:space="preserve">(-)109 838,8 тыс. рублей </w:t>
      </w:r>
      <w:r w:rsidR="00BB1FE4" w:rsidRPr="002178A6">
        <w:rPr>
          <w:color w:val="000000"/>
        </w:rPr>
        <w:t>уменьшение бюджетных ассигнований в связи с приоритизацией расходов, образованием экономии</w:t>
      </w:r>
      <w:r w:rsidRPr="002178A6">
        <w:t>, в том числе по итогам проведения торгов, закупок товаров, работ и услуг (</w:t>
      </w:r>
      <w:r w:rsidRPr="002178A6">
        <w:rPr>
          <w:i/>
        </w:rPr>
        <w:t>пункт 6 части 1 статьи 58.1 Закона РС(Я) "О бюджетном устройстве</w:t>
      </w:r>
      <w:r w:rsidR="00AC5A0D" w:rsidRPr="002178A6">
        <w:rPr>
          <w:i/>
        </w:rPr>
        <w:t xml:space="preserve"> и бюджетном процессе в РС(Я)"</w:t>
      </w:r>
      <w:r w:rsidR="00AC5A0D" w:rsidRPr="002178A6">
        <w:t>);</w:t>
      </w:r>
    </w:p>
    <w:p w:rsidR="001365C5" w:rsidRPr="002178A6" w:rsidRDefault="006C7E02" w:rsidP="00692F6A">
      <w:pPr>
        <w:widowControl w:val="0"/>
        <w:autoSpaceDE w:val="0"/>
        <w:autoSpaceDN w:val="0"/>
        <w:adjustRightInd w:val="0"/>
        <w:spacing w:line="360" w:lineRule="auto"/>
        <w:ind w:firstLine="709"/>
        <w:jc w:val="both"/>
      </w:pPr>
      <w:r w:rsidRPr="002178A6">
        <w:t>(-)10 413,0 тыс. рублей перераспределение бюджетных ассигнований, предусмотренных в Инвестиционной программе РС(Я)</w:t>
      </w:r>
      <w:r w:rsidR="00AE6B10" w:rsidRPr="002178A6">
        <w:t xml:space="preserve"> на развитие и освоение территории в целях стимулирования строительства индивидуальных жилых домов</w:t>
      </w:r>
      <w:r w:rsidRPr="002178A6">
        <w:t xml:space="preserve">, </w:t>
      </w:r>
      <w:r w:rsidR="006101AE" w:rsidRPr="002178A6">
        <w:rPr>
          <w:color w:val="000000"/>
        </w:rPr>
        <w:t xml:space="preserve">на субсидии ОКК на возмещение недополученных доходов и (или) финансовое обеспечение затрат в связи с </w:t>
      </w:r>
      <w:r w:rsidR="006101AE" w:rsidRPr="002178A6">
        <w:rPr>
          <w:color w:val="000000"/>
        </w:rPr>
        <w:lastRenderedPageBreak/>
        <w:t>установлением льготных тарифов на коммунальные услуги</w:t>
      </w:r>
      <w:r w:rsidR="006101AE" w:rsidRPr="002178A6">
        <w:t xml:space="preserve"> </w:t>
      </w:r>
      <w:r w:rsidRPr="002178A6">
        <w:rPr>
          <w:i/>
        </w:rPr>
        <w:t>во исполнение распоряжения Правительства РС(Я) от 26.11.2024 № 1109-р (часть 12 статьи 6 Федерального закон</w:t>
      </w:r>
      <w:r w:rsidR="00B9617A" w:rsidRPr="002178A6">
        <w:rPr>
          <w:i/>
        </w:rPr>
        <w:t>а от 2 ноября 2023 г. № 520-ФЗ)</w:t>
      </w:r>
      <w:r w:rsidR="00B9617A" w:rsidRPr="002178A6">
        <w:t>;</w:t>
      </w:r>
    </w:p>
    <w:p w:rsidR="00672B88" w:rsidRPr="002178A6" w:rsidRDefault="00EA1052" w:rsidP="00692F6A">
      <w:pPr>
        <w:widowControl w:val="0"/>
        <w:autoSpaceDE w:val="0"/>
        <w:autoSpaceDN w:val="0"/>
        <w:adjustRightInd w:val="0"/>
        <w:spacing w:line="360" w:lineRule="auto"/>
        <w:ind w:firstLine="709"/>
        <w:jc w:val="both"/>
      </w:pPr>
      <w:r w:rsidRPr="002178A6">
        <w:t xml:space="preserve">(-)18 708,6 тыс. рублей </w:t>
      </w:r>
      <w:r w:rsidR="00C7272B" w:rsidRPr="002178A6">
        <w:t xml:space="preserve">перераспределение бюджетных ассигнований, предусмотренных на содержание ГКУ СГЗ РС(Я), ГКУ ДЖС РС(Я), имущественный взнос в АНО «Центр развития жилищных программ РС(Я)», </w:t>
      </w:r>
      <w:r w:rsidR="00C7272B" w:rsidRPr="002178A6">
        <w:rPr>
          <w:color w:val="000000"/>
        </w:rPr>
        <w:t xml:space="preserve">на </w:t>
      </w:r>
      <w:r w:rsidR="000604B4" w:rsidRPr="002178A6">
        <w:rPr>
          <w:color w:val="000000"/>
        </w:rPr>
        <w:t xml:space="preserve">увеличение </w:t>
      </w:r>
      <w:r w:rsidR="00C7272B" w:rsidRPr="002178A6">
        <w:rPr>
          <w:color w:val="000000"/>
        </w:rPr>
        <w:t>субсидии ОКК на возмещение недополученных доходов и (или) финансовое обеспечение затрат в связи с установлением льготных тарифов на коммунальные услуги</w:t>
      </w:r>
      <w:r w:rsidR="00C7272B" w:rsidRPr="002178A6">
        <w:t xml:space="preserve"> </w:t>
      </w:r>
      <w:r w:rsidR="00C7272B" w:rsidRPr="002178A6">
        <w:rPr>
          <w:i/>
        </w:rPr>
        <w:t>во исполнение распоряжения Правительства РС(Я) от 27.12.2024 № 1314-р (часть 12 статьи 6 Федерального закона от 2 ноября 2023 г. № 520-ФЗ)</w:t>
      </w:r>
      <w:r w:rsidR="00C7272B" w:rsidRPr="002178A6">
        <w:t>.</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 xml:space="preserve">По состоянию на 1 января 2025 года бюджетные ассигнования по уточненной росписи составили </w:t>
      </w:r>
      <w:r w:rsidR="00523103" w:rsidRPr="002178A6">
        <w:rPr>
          <w:color w:val="000000"/>
        </w:rPr>
        <w:t>25 152 534,5</w:t>
      </w:r>
      <w:r w:rsidRPr="002178A6">
        <w:rPr>
          <w:color w:val="000000"/>
        </w:rPr>
        <w:t xml:space="preserve">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23 008 132,2 тыс. рублей или 91,5</w:t>
      </w:r>
      <w:r w:rsidR="00377A86">
        <w:rPr>
          <w:color w:val="000000"/>
        </w:rPr>
        <w:t xml:space="preserve"> процента</w:t>
      </w:r>
      <w:r w:rsidRPr="002178A6">
        <w:rPr>
          <w:color w:val="000000"/>
        </w:rPr>
        <w:t xml:space="preserve"> к уточненной росписи.</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color w:val="000000"/>
        </w:rPr>
      </w:pPr>
      <w:r w:rsidRPr="002178A6">
        <w:rPr>
          <w:color w:val="000000"/>
        </w:rPr>
        <w:t>Таблица 3.35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Обеспечение качественным жильем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25 152 534,5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23 012 912,2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91,5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20 743 692,2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18 625 427,7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89,8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"Жилье"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288 887,0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263 400,2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91,2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Региональный проект "Обеспечение устойчивого сокращения непригодного для проживания жилищного фонда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20 454 805,2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18 362 027,4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89,8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3 850 541,5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3 830 941,4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99,5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 освоение территорий в целях жилищного строительства"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1 240 278,5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1 232 934,4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99,4</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граждан государственной поддержкой на улучшение жилищных условий"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2 610 262,9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2 598 007,0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99,5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безопасных и благоприятных условий проживания граждан"</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558 300,8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556 543,1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i/>
                <w:iCs/>
                <w:color w:val="000000"/>
                <w:sz w:val="20"/>
                <w:szCs w:val="20"/>
              </w:rPr>
              <w:t>99,7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единой государственной политики в области жилищного строительства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547 166,2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545 408,4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99,7</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мероприятий по внедрению цифровой трансформации строительной отрасли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11 134,7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11 134,7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D064DF" w:rsidRPr="002178A6" w:rsidRDefault="00D064DF" w:rsidP="00995EF0">
      <w:pPr>
        <w:widowControl w:val="0"/>
        <w:autoSpaceDE w:val="0"/>
        <w:autoSpaceDN w:val="0"/>
        <w:adjustRightInd w:val="0"/>
        <w:spacing w:line="360" w:lineRule="auto"/>
        <w:ind w:firstLine="568"/>
        <w:jc w:val="right"/>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lastRenderedPageBreak/>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color w:val="000000"/>
        </w:rPr>
      </w:pPr>
      <w:r w:rsidRPr="002178A6">
        <w:rPr>
          <w:color w:val="000000"/>
        </w:rPr>
        <w:t>Таблица 3.36</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4E184F">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b/>
                <w:bCs/>
                <w:color w:val="000000"/>
                <w:sz w:val="20"/>
                <w:szCs w:val="20"/>
              </w:rPr>
              <w:t>Обеспечение качественным жильем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25 152 534,5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23 012 912,2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b/>
                <w:bCs/>
                <w:color w:val="000000"/>
                <w:sz w:val="20"/>
                <w:szCs w:val="20"/>
              </w:rPr>
              <w:t>91,5</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Министерство транспорта и дорожного хозяйства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599 791,2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574 304,5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95,8</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24 552 743,3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22 438 607,7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4E184F">
            <w:pPr>
              <w:widowControl w:val="0"/>
              <w:autoSpaceDE w:val="0"/>
              <w:autoSpaceDN w:val="0"/>
              <w:adjustRightInd w:val="0"/>
              <w:jc w:val="right"/>
              <w:rPr>
                <w:rFonts w:ascii="Arial" w:hAnsi="Arial" w:cs="Arial"/>
                <w:sz w:val="2"/>
                <w:szCs w:val="2"/>
              </w:rPr>
            </w:pPr>
            <w:r w:rsidRPr="002178A6">
              <w:rPr>
                <w:color w:val="000000"/>
                <w:sz w:val="20"/>
                <w:szCs w:val="20"/>
              </w:rPr>
              <w:t>91,4</w:t>
            </w:r>
          </w:p>
        </w:tc>
      </w:tr>
    </w:tbl>
    <w:p w:rsidR="00D064DF" w:rsidRPr="002178A6" w:rsidRDefault="00D064DF" w:rsidP="00995EF0">
      <w:pPr>
        <w:widowControl w:val="0"/>
        <w:autoSpaceDE w:val="0"/>
        <w:autoSpaceDN w:val="0"/>
        <w:adjustRightInd w:val="0"/>
        <w:spacing w:line="360" w:lineRule="auto"/>
        <w:ind w:firstLine="568"/>
        <w:jc w:val="right"/>
        <w:rPr>
          <w:rFonts w:ascii="Arial" w:hAnsi="Arial" w:cs="Arial"/>
          <w:sz w:val="2"/>
          <w:szCs w:val="2"/>
        </w:rPr>
      </w:pPr>
    </w:p>
    <w:p w:rsidR="00692F6A" w:rsidRDefault="00692F6A" w:rsidP="00692F6A">
      <w:pPr>
        <w:widowControl w:val="0"/>
        <w:autoSpaceDE w:val="0"/>
        <w:autoSpaceDN w:val="0"/>
        <w:adjustRightInd w:val="0"/>
        <w:spacing w:line="360" w:lineRule="auto"/>
        <w:ind w:firstLine="709"/>
        <w:jc w:val="both"/>
        <w:rPr>
          <w:bCs/>
          <w:color w:val="000000"/>
        </w:rPr>
      </w:pPr>
    </w:p>
    <w:p w:rsidR="006B358A" w:rsidRPr="002178A6" w:rsidRDefault="006B358A" w:rsidP="00692F6A">
      <w:pPr>
        <w:widowControl w:val="0"/>
        <w:autoSpaceDE w:val="0"/>
        <w:autoSpaceDN w:val="0"/>
        <w:adjustRightInd w:val="0"/>
        <w:spacing w:line="360" w:lineRule="auto"/>
        <w:ind w:firstLine="709"/>
        <w:jc w:val="both"/>
        <w:rPr>
          <w:bCs/>
          <w:color w:val="000000"/>
        </w:rPr>
      </w:pPr>
      <w:r w:rsidRPr="002178A6">
        <w:rPr>
          <w:bCs/>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4E184F" w:rsidRPr="002178A6" w:rsidRDefault="006B358A" w:rsidP="00692F6A">
      <w:pPr>
        <w:widowControl w:val="0"/>
        <w:autoSpaceDE w:val="0"/>
        <w:autoSpaceDN w:val="0"/>
        <w:adjustRightInd w:val="0"/>
        <w:spacing w:line="360" w:lineRule="auto"/>
        <w:ind w:firstLine="709"/>
        <w:jc w:val="both"/>
        <w:rPr>
          <w:bCs/>
          <w:color w:val="000000"/>
        </w:rPr>
      </w:pPr>
      <w:r w:rsidRPr="002178A6">
        <w:rPr>
          <w:bCs/>
          <w:color w:val="000000"/>
        </w:rPr>
        <w:t xml:space="preserve">- </w:t>
      </w:r>
      <w:r w:rsidRPr="002178A6">
        <w:rPr>
          <w:bCs/>
          <w:i/>
          <w:color w:val="000000"/>
        </w:rPr>
        <w:t xml:space="preserve">по ведомству Министерство транспорта РС(Я) </w:t>
      </w:r>
      <w:r w:rsidR="004E184F" w:rsidRPr="002178A6">
        <w:rPr>
          <w:bCs/>
          <w:color w:val="000000"/>
        </w:rPr>
        <w:t>по мероприятию «Комплексная застройка квартала Воинская часть (мкрн. «Звездный») город Якутск (Строительство УДС)» работы завершены, разрешение на ввод в эксплуатацию от 27.12.2024. Остаток образовался в связи с непредоставлением подрядчиком документов на оплату выполненных работ;</w:t>
      </w:r>
    </w:p>
    <w:p w:rsidR="004E184F" w:rsidRPr="002178A6" w:rsidRDefault="006B358A" w:rsidP="00692F6A">
      <w:pPr>
        <w:widowControl w:val="0"/>
        <w:autoSpaceDE w:val="0"/>
        <w:autoSpaceDN w:val="0"/>
        <w:adjustRightInd w:val="0"/>
        <w:spacing w:line="360" w:lineRule="auto"/>
        <w:ind w:firstLine="709"/>
        <w:jc w:val="both"/>
        <w:rPr>
          <w:bCs/>
          <w:color w:val="000000"/>
        </w:rPr>
      </w:pPr>
      <w:r w:rsidRPr="002178A6">
        <w:rPr>
          <w:bCs/>
          <w:color w:val="000000"/>
        </w:rPr>
        <w:t xml:space="preserve">- </w:t>
      </w:r>
      <w:r w:rsidRPr="002178A6">
        <w:rPr>
          <w:bCs/>
          <w:i/>
          <w:color w:val="000000"/>
        </w:rPr>
        <w:t>по ведомству Министерство строительства РС(Я)</w:t>
      </w:r>
      <w:r w:rsidRPr="002178A6">
        <w:rPr>
          <w:bCs/>
          <w:color w:val="000000"/>
        </w:rPr>
        <w:t xml:space="preserve"> </w:t>
      </w:r>
      <w:r w:rsidR="004E184F" w:rsidRPr="002178A6">
        <w:rPr>
          <w:bCs/>
          <w:color w:val="000000"/>
        </w:rPr>
        <w:t>оплатой по итогам фактически выполненных работ, оказанных услуг, образованием экономии по итогам проведения торгов, закупок товаров, работ и услуг.</w:t>
      </w:r>
      <w:r w:rsidR="004E184F" w:rsidRPr="002178A6">
        <w:t xml:space="preserve"> </w:t>
      </w:r>
      <w:r w:rsidR="004E184F" w:rsidRPr="002178A6">
        <w:rPr>
          <w:bCs/>
          <w:color w:val="000000"/>
        </w:rPr>
        <w:t>Кроме того, отражены переходящие остатки средств государственного бюджета РС(Я) по состоянию на 1 января 2025 года по программе переселения из аварийного жилищного фонда за счет средств ППК "Фонд развития территорий".</w:t>
      </w:r>
    </w:p>
    <w:p w:rsidR="006B358A" w:rsidRPr="002178A6" w:rsidRDefault="006B358A" w:rsidP="00995EF0">
      <w:pPr>
        <w:widowControl w:val="0"/>
        <w:autoSpaceDE w:val="0"/>
        <w:autoSpaceDN w:val="0"/>
        <w:adjustRightInd w:val="0"/>
        <w:spacing w:line="360" w:lineRule="auto"/>
        <w:jc w:val="center"/>
        <w:rPr>
          <w:b/>
          <w:bCs/>
          <w:color w:val="000000"/>
        </w:rPr>
      </w:pPr>
    </w:p>
    <w:p w:rsidR="006F4D87" w:rsidRDefault="006F4D87" w:rsidP="00F27C9A">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"ОБЕСПЕЧЕНИЕ КАЧЕСТВЕННЫМИ ЖИЛИЩНО-КОММУНАЛЬНЫМИ УСЛУГАМИ И РАЗВИТИЕ ЭНЕРГЕТИКИ РЕСПУБЛИКИ САХА (ЯКУТИЯ)" (6200000000)</w:t>
      </w:r>
    </w:p>
    <w:p w:rsidR="00692F6A" w:rsidRPr="00692F6A" w:rsidRDefault="00692F6A" w:rsidP="00692F6A"/>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41 579 974,5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3.37</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Обеспечение качественными жилищно-коммунальными услугами и развитие энергетики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6200000000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41 579 974,5</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3 252 184,5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44 832 159,0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3 252 184,5 тыс. рублей, в том числе:</w:t>
      </w:r>
    </w:p>
    <w:p w:rsidR="00021A06" w:rsidRPr="002178A6" w:rsidRDefault="00265F3C" w:rsidP="00692F6A">
      <w:pPr>
        <w:widowControl w:val="0"/>
        <w:autoSpaceDE w:val="0"/>
        <w:autoSpaceDN w:val="0"/>
        <w:adjustRightInd w:val="0"/>
        <w:spacing w:line="360" w:lineRule="auto"/>
        <w:ind w:firstLine="709"/>
        <w:jc w:val="both"/>
        <w:rPr>
          <w:color w:val="000000"/>
        </w:rPr>
      </w:pPr>
      <w:r w:rsidRPr="002178A6">
        <w:rPr>
          <w:color w:val="000000"/>
        </w:rPr>
        <w:t xml:space="preserve">(+)21 945,4 тыс. рублей </w:t>
      </w:r>
      <w:r w:rsidR="00021A06" w:rsidRPr="002178A6">
        <w:rPr>
          <w:color w:val="000000"/>
        </w:rPr>
        <w:t>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 зарезервированных на эти цели, а также за счет перераспределения бюджетных ассигнований (</w:t>
      </w:r>
      <w:r w:rsidR="00021A06" w:rsidRPr="002178A6">
        <w:rPr>
          <w:i/>
          <w:color w:val="000000"/>
        </w:rPr>
        <w:t>абзац 5 пункта 3 статьи 217 БК РФ, часть 12 статьи 6 Федерального закона от 2 ноября 2023 г. № 520-ФЗ</w:t>
      </w:r>
      <w:r w:rsidR="00021A06" w:rsidRPr="002178A6">
        <w:rPr>
          <w:color w:val="000000"/>
        </w:rPr>
        <w:t>);</w:t>
      </w:r>
    </w:p>
    <w:p w:rsidR="003F5997" w:rsidRPr="002178A6" w:rsidRDefault="003F5997" w:rsidP="00692F6A">
      <w:pPr>
        <w:widowControl w:val="0"/>
        <w:autoSpaceDE w:val="0"/>
        <w:autoSpaceDN w:val="0"/>
        <w:adjustRightInd w:val="0"/>
        <w:spacing w:line="360" w:lineRule="auto"/>
        <w:ind w:firstLine="709"/>
        <w:jc w:val="both"/>
        <w:rPr>
          <w:color w:val="000000"/>
        </w:rPr>
      </w:pPr>
      <w:r w:rsidRPr="002178A6">
        <w:rPr>
          <w:color w:val="000000"/>
        </w:rPr>
        <w:t>(+)426,0 тыс. рублей в связи с поступлением безвозмездных поступлений от ППК «Фонд развития территорий» на модернизацию систем коммунальной инфраструктуры (</w:t>
      </w:r>
      <w:r w:rsidRPr="002178A6">
        <w:rPr>
          <w:i/>
          <w:color w:val="000000"/>
        </w:rPr>
        <w:t>абзац 8 пункта 3 статьи 217 БК РФ</w:t>
      </w:r>
      <w:r w:rsidRPr="002178A6">
        <w:rPr>
          <w:color w:val="000000"/>
        </w:rPr>
        <w:t>);</w:t>
      </w:r>
    </w:p>
    <w:p w:rsidR="00736DD3" w:rsidRPr="002178A6" w:rsidRDefault="00C82AD7" w:rsidP="00692F6A">
      <w:pPr>
        <w:widowControl w:val="0"/>
        <w:autoSpaceDE w:val="0"/>
        <w:autoSpaceDN w:val="0"/>
        <w:adjustRightInd w:val="0"/>
        <w:spacing w:line="360" w:lineRule="auto"/>
        <w:ind w:firstLine="709"/>
        <w:jc w:val="both"/>
        <w:rPr>
          <w:color w:val="000000"/>
        </w:rPr>
      </w:pPr>
      <w:r w:rsidRPr="002178A6">
        <w:rPr>
          <w:color w:val="000000"/>
        </w:rPr>
        <w:t xml:space="preserve"> </w:t>
      </w:r>
      <w:r w:rsidR="00736DD3" w:rsidRPr="002178A6">
        <w:rPr>
          <w:color w:val="000000"/>
        </w:rPr>
        <w:t xml:space="preserve">(+)915,7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w:t>
      </w:r>
      <w:r w:rsidR="00736DD3" w:rsidRPr="002178A6">
        <w:rPr>
          <w:i/>
          <w:color w:val="000000"/>
        </w:rPr>
        <w:t>во исполнение распоряжения Главы РС(Я) от 25.12.2024 №968-РГ</w:t>
      </w:r>
      <w:r w:rsidR="00253D83" w:rsidRPr="002178A6">
        <w:rPr>
          <w:i/>
          <w:color w:val="000000"/>
        </w:rPr>
        <w:t xml:space="preserve"> (часть 12 статьи 6 Федерального закона от 2 ноября 2023 г. № 520-ФЗ)</w:t>
      </w:r>
      <w:r w:rsidR="00736DD3" w:rsidRPr="002178A6">
        <w:rPr>
          <w:color w:val="000000"/>
        </w:rPr>
        <w:t>;</w:t>
      </w:r>
    </w:p>
    <w:p w:rsidR="00B16C75" w:rsidRPr="002178A6" w:rsidRDefault="00B16C75" w:rsidP="00692F6A">
      <w:pPr>
        <w:widowControl w:val="0"/>
        <w:autoSpaceDE w:val="0"/>
        <w:autoSpaceDN w:val="0"/>
        <w:adjustRightInd w:val="0"/>
        <w:spacing w:line="360" w:lineRule="auto"/>
        <w:ind w:firstLine="709"/>
        <w:jc w:val="both"/>
        <w:rPr>
          <w:color w:val="000000"/>
        </w:rPr>
      </w:pPr>
      <w:r w:rsidRPr="002178A6">
        <w:rPr>
          <w:color w:val="000000"/>
        </w:rPr>
        <w:t xml:space="preserve">(+)36 189,4 тыс. рублей в целях оплаты расходов по исполнительному листу в пользу ООО "Проектная компания «ДСА»" основного долга и расходов по уплате государственной пошлины за счет перераспределения бюджетных ассигнований, предусмотренных по государственной программе «Развитие культуры» на строительство МБУ «Социально-культурный центр «Саргы туhулгэтэ» в с. Крестях Сунтарского", </w:t>
      </w:r>
      <w:r w:rsidRPr="002178A6">
        <w:rPr>
          <w:i/>
          <w:color w:val="000000"/>
        </w:rPr>
        <w:t>во исполнение распоряжения Правительства РС(Я) от 10.10.2024 № 970-р «О перераспределении бюджетных ассигнований и лимитов бюджетных обязательств Министерства строительства РС(Я) на 2024 год»</w:t>
      </w:r>
      <w:r w:rsidRPr="002178A6">
        <w:rPr>
          <w:color w:val="000000"/>
        </w:rPr>
        <w:t>;</w:t>
      </w:r>
    </w:p>
    <w:p w:rsidR="0096594B" w:rsidRPr="002178A6" w:rsidRDefault="0096594B" w:rsidP="00692F6A">
      <w:pPr>
        <w:widowControl w:val="0"/>
        <w:autoSpaceDE w:val="0"/>
        <w:autoSpaceDN w:val="0"/>
        <w:adjustRightInd w:val="0"/>
        <w:spacing w:line="360" w:lineRule="auto"/>
        <w:ind w:firstLine="709"/>
        <w:jc w:val="both"/>
        <w:rPr>
          <w:color w:val="000000"/>
        </w:rPr>
      </w:pPr>
      <w:r w:rsidRPr="002178A6">
        <w:rPr>
          <w:color w:val="000000"/>
        </w:rPr>
        <w:t>(+)</w:t>
      </w:r>
      <w:r w:rsidR="0097411B" w:rsidRPr="002178A6">
        <w:rPr>
          <w:color w:val="000000"/>
        </w:rPr>
        <w:t>1 022 066,2</w:t>
      </w:r>
      <w:r w:rsidRPr="002178A6">
        <w:rPr>
          <w:color w:val="000000"/>
        </w:rPr>
        <w:t xml:space="preserve"> тыс. рублей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w:t>
      </w:r>
      <w:r w:rsidR="00D05999" w:rsidRPr="002178A6">
        <w:rPr>
          <w:color w:val="000000"/>
        </w:rPr>
        <w:t>за</w:t>
      </w:r>
      <w:r w:rsidRPr="002178A6">
        <w:rPr>
          <w:color w:val="000000"/>
        </w:rPr>
        <w:t xml:space="preserve"> перераспределени</w:t>
      </w:r>
      <w:r w:rsidR="00D05999" w:rsidRPr="002178A6">
        <w:rPr>
          <w:color w:val="000000"/>
        </w:rPr>
        <w:t>я</w:t>
      </w:r>
      <w:r w:rsidRPr="002178A6">
        <w:rPr>
          <w:color w:val="000000"/>
        </w:rPr>
        <w:t xml:space="preserve"> бюджетных ассигнований, </w:t>
      </w:r>
      <w:r w:rsidR="00D05999" w:rsidRPr="002178A6">
        <w:rPr>
          <w:color w:val="000000"/>
        </w:rPr>
        <w:t xml:space="preserve">в том числе </w:t>
      </w:r>
      <w:r w:rsidRPr="002178A6">
        <w:rPr>
          <w:color w:val="000000"/>
        </w:rPr>
        <w:lastRenderedPageBreak/>
        <w:t xml:space="preserve">предусмотренных в Инвестиционной программе РС(Я), </w:t>
      </w:r>
      <w:r w:rsidRPr="002178A6">
        <w:rPr>
          <w:i/>
          <w:color w:val="000000"/>
        </w:rPr>
        <w:t xml:space="preserve">во исполнение распоряжений Правительства РС(Я) от 26.11.2024 № 1109-р, </w:t>
      </w:r>
      <w:r w:rsidR="0097411B" w:rsidRPr="002178A6">
        <w:rPr>
          <w:i/>
          <w:color w:val="000000"/>
        </w:rPr>
        <w:t xml:space="preserve">от 16.12.2024 №1196-р, </w:t>
      </w:r>
      <w:r w:rsidRPr="002178A6">
        <w:rPr>
          <w:i/>
          <w:color w:val="000000"/>
        </w:rPr>
        <w:t>от 27.12.2024 № 1314-р (часть 12 статьи 6 Федерального закона от 2 ноября 2023 г. № 520-ФЗ)</w:t>
      </w:r>
      <w:r w:rsidRPr="002178A6">
        <w:rPr>
          <w:color w:val="000000"/>
        </w:rPr>
        <w:t>;</w:t>
      </w:r>
    </w:p>
    <w:p w:rsidR="002E043F" w:rsidRPr="002178A6" w:rsidRDefault="002E043F" w:rsidP="00692F6A">
      <w:pPr>
        <w:widowControl w:val="0"/>
        <w:autoSpaceDE w:val="0"/>
        <w:autoSpaceDN w:val="0"/>
        <w:adjustRightInd w:val="0"/>
        <w:spacing w:line="360" w:lineRule="auto"/>
        <w:ind w:firstLine="709"/>
        <w:jc w:val="both"/>
        <w:rPr>
          <w:color w:val="000000"/>
        </w:rPr>
      </w:pPr>
      <w:r w:rsidRPr="002178A6">
        <w:rPr>
          <w:color w:val="000000"/>
        </w:rPr>
        <w:t xml:space="preserve">(+)2 484 234,5 тыс. рублей </w:t>
      </w:r>
      <w:r w:rsidR="000A5ECE" w:rsidRPr="002178A6">
        <w:rPr>
          <w:color w:val="000000"/>
        </w:rPr>
        <w:t>увеличение бюджетных ассигнований на возмещение недополученных доходов и (или) финансовое обеспечение затрат организациям коммунального комплекса, возникших в связи с установлением льготных тарифов, за счет высвобождения средств, предусмотренных на возможное исполнение государственных гарантий, в связи с исполнением принципалом обязательств, обеспеченных государственными гарантиями (</w:t>
      </w:r>
      <w:r w:rsidR="000A5ECE" w:rsidRPr="002178A6">
        <w:rPr>
          <w:i/>
          <w:color w:val="000000"/>
        </w:rPr>
        <w:t>абзац 5 пункта 3 статьи 217 БК РФ, пункт 6 части 18 статьи 9 Закона РС(Я) о госбюджете на 2024 год и плановый период 2025 и 2026 годов</w:t>
      </w:r>
      <w:r w:rsidR="000A5ECE" w:rsidRPr="002178A6">
        <w:rPr>
          <w:color w:val="000000"/>
        </w:rPr>
        <w:t>)</w:t>
      </w:r>
      <w:r w:rsidR="00C553E4" w:rsidRPr="002178A6">
        <w:rPr>
          <w:color w:val="000000"/>
        </w:rPr>
        <w:t>;</w:t>
      </w:r>
    </w:p>
    <w:p w:rsidR="00C553E4" w:rsidRPr="002178A6" w:rsidRDefault="00C553E4" w:rsidP="00692F6A">
      <w:pPr>
        <w:widowControl w:val="0"/>
        <w:autoSpaceDE w:val="0"/>
        <w:autoSpaceDN w:val="0"/>
        <w:adjustRightInd w:val="0"/>
        <w:spacing w:line="360" w:lineRule="auto"/>
        <w:ind w:firstLine="709"/>
        <w:jc w:val="both"/>
        <w:rPr>
          <w:color w:val="000000"/>
        </w:rPr>
      </w:pPr>
      <w:r w:rsidRPr="002178A6">
        <w:rPr>
          <w:color w:val="000000"/>
        </w:rPr>
        <w:t>(+)1 650,1 тыс. рублей на командировочные расходы, в том числе на территорию ДНР, ЛНР</w:t>
      </w:r>
      <w:r w:rsidR="00E41B03" w:rsidRPr="002178A6">
        <w:rPr>
          <w:color w:val="000000"/>
        </w:rPr>
        <w:t>,</w:t>
      </w:r>
      <w:r w:rsidRPr="002178A6">
        <w:rPr>
          <w:color w:val="000000"/>
        </w:rPr>
        <w:t xml:space="preserve"> за счет средств зарезервированных на эти цели (</w:t>
      </w:r>
      <w:r w:rsidRPr="002178A6">
        <w:rPr>
          <w:i/>
          <w:color w:val="000000"/>
        </w:rPr>
        <w:t>абзац 5 пункта 3 статьи 217 БК РФ</w:t>
      </w:r>
      <w:r w:rsidRPr="002178A6">
        <w:rPr>
          <w:color w:val="000000"/>
        </w:rPr>
        <w:t>);</w:t>
      </w:r>
    </w:p>
    <w:p w:rsidR="001E71A7" w:rsidRPr="002178A6" w:rsidRDefault="003F5997" w:rsidP="00692F6A">
      <w:pPr>
        <w:widowControl w:val="0"/>
        <w:autoSpaceDE w:val="0"/>
        <w:autoSpaceDN w:val="0"/>
        <w:adjustRightInd w:val="0"/>
        <w:spacing w:line="360" w:lineRule="auto"/>
        <w:ind w:firstLine="709"/>
        <w:jc w:val="both"/>
        <w:rPr>
          <w:color w:val="000000"/>
        </w:rPr>
      </w:pPr>
      <w:r w:rsidRPr="002178A6">
        <w:rPr>
          <w:color w:val="000000"/>
        </w:rPr>
        <w:t>(-)5 231,8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color w:val="000000"/>
        </w:rPr>
        <w:t>абзац 8 пункта 3 статьи 217 БК РФ</w:t>
      </w:r>
      <w:r w:rsidRPr="002178A6">
        <w:rPr>
          <w:color w:val="000000"/>
        </w:rPr>
        <w:t>);</w:t>
      </w:r>
    </w:p>
    <w:p w:rsidR="003F5997" w:rsidRPr="002178A6" w:rsidRDefault="003F5997" w:rsidP="00692F6A">
      <w:pPr>
        <w:widowControl w:val="0"/>
        <w:autoSpaceDE w:val="0"/>
        <w:autoSpaceDN w:val="0"/>
        <w:adjustRightInd w:val="0"/>
        <w:spacing w:line="360" w:lineRule="auto"/>
        <w:ind w:firstLine="709"/>
        <w:jc w:val="both"/>
        <w:rPr>
          <w:color w:val="000000"/>
        </w:rPr>
      </w:pPr>
      <w:r w:rsidRPr="002178A6">
        <w:rPr>
          <w:color w:val="000000"/>
        </w:rPr>
        <w:t xml:space="preserve">(-)2 741,7 тыс. рублей </w:t>
      </w:r>
      <w:r w:rsidR="00BB1FE4" w:rsidRPr="002178A6">
        <w:rPr>
          <w:color w:val="000000"/>
        </w:rPr>
        <w:t>уменьшение бюджетных ассигнований в связи с приоритизацией расходов, образованием экономии</w:t>
      </w:r>
      <w:r w:rsidRPr="002178A6">
        <w:rPr>
          <w:color w:val="000000"/>
        </w:rPr>
        <w:t>,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961CA8" w:rsidRPr="002178A6" w:rsidRDefault="00B16C75" w:rsidP="00692F6A">
      <w:pPr>
        <w:widowControl w:val="0"/>
        <w:autoSpaceDE w:val="0"/>
        <w:autoSpaceDN w:val="0"/>
        <w:adjustRightInd w:val="0"/>
        <w:spacing w:line="360" w:lineRule="auto"/>
        <w:ind w:firstLine="709"/>
        <w:jc w:val="both"/>
        <w:rPr>
          <w:color w:val="000000"/>
        </w:rPr>
      </w:pPr>
      <w:r w:rsidRPr="002178A6">
        <w:rPr>
          <w:color w:val="000000"/>
        </w:rPr>
        <w:t xml:space="preserve"> </w:t>
      </w:r>
      <w:r w:rsidR="00405975" w:rsidRPr="002178A6">
        <w:rPr>
          <w:color w:val="000000"/>
        </w:rPr>
        <w:t xml:space="preserve">(-)158 231,1 тыс. рублей перераспределение бюджетных ассигнований, предусмотренных в Инвестиционной программе РС(Я) по объекту «Реконструкции сооружений водопроводно-канализационного хозяйства города Нерюнгри, 2 этап»,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w:t>
      </w:r>
      <w:r w:rsidR="00405975" w:rsidRPr="002178A6">
        <w:rPr>
          <w:i/>
          <w:color w:val="000000"/>
        </w:rPr>
        <w:t>во исполнение распоряжения Правительства РС(Я) от 26.11.2024 № 1109-р (часть 12 статьи 6 Федерального закона от 2 ноября 2023 г. № 520-ФЗ)</w:t>
      </w:r>
      <w:r w:rsidR="00D05999" w:rsidRPr="002178A6">
        <w:rPr>
          <w:color w:val="000000"/>
        </w:rPr>
        <w:t>;</w:t>
      </w:r>
    </w:p>
    <w:p w:rsidR="003E330E" w:rsidRPr="002178A6" w:rsidRDefault="00D05999" w:rsidP="00692F6A">
      <w:pPr>
        <w:widowControl w:val="0"/>
        <w:autoSpaceDE w:val="0"/>
        <w:autoSpaceDN w:val="0"/>
        <w:adjustRightInd w:val="0"/>
        <w:spacing w:line="360" w:lineRule="auto"/>
        <w:ind w:firstLine="709"/>
        <w:jc w:val="both"/>
        <w:rPr>
          <w:color w:val="000000"/>
        </w:rPr>
      </w:pPr>
      <w:r w:rsidRPr="002178A6">
        <w:rPr>
          <w:color w:val="000000"/>
        </w:rPr>
        <w:t xml:space="preserve">(-)149 200,1 тыс. рублей перераспределение бюджетных ассигнований, предусмотренных по государственной программе,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w:t>
      </w:r>
      <w:r w:rsidRPr="002178A6">
        <w:rPr>
          <w:i/>
          <w:color w:val="000000"/>
        </w:rPr>
        <w:t>во исполнение распоряжения Правительства РС(Я) от 16.12.2024 №1196-р (часть 12 статьи 6 Федерального закона от 2 ноября 2023 г. № 520-ФЗ)</w:t>
      </w:r>
      <w:r w:rsidRPr="002178A6">
        <w:rPr>
          <w:color w:val="000000"/>
        </w:rPr>
        <w:t>.</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44 832 159,0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lastRenderedPageBreak/>
        <w:t>Исполнение расходов государственного бюджета по данной государственной программе за 2024 год составило 44 831 345,8 тыс. рублей или 100</w:t>
      </w:r>
      <w:r w:rsidR="00377A86">
        <w:rPr>
          <w:color w:val="000000"/>
        </w:rPr>
        <w:t xml:space="preserve"> процента</w:t>
      </w:r>
      <w:r w:rsidRPr="002178A6">
        <w:rPr>
          <w:color w:val="000000"/>
        </w:rPr>
        <w:t xml:space="preserve"> к уточненной росписи.</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3.38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Обеспечение качественными жилищно-коммунальными услугами и развитие энергетики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44 832 159,0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44 831 345,8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1 201 587,6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1 201 587,6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"Чистая вода"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894 384,0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894 384,0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"Комплексная система обращения с твердыми коммунальными отходами"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307 203,7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307 203,7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43 081 977,0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43 081 971,9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"Капитальный ремонт общего имущества многоквартирных домов"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496 534,0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496 534,0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"Применение энергосервисных контрактов в многоквартирных жилых домах"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4 300,0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4 300,0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"Модернизация объектов теплоснабжения"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438 588,8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438 588,8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"Модернизация объектов водоснабжения, водоотведения и очистки сточных вод"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1 473 054,9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1 473 054,9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мероприятий по модернизации систем коммунальной инфраструктуры (за счет займа из государственной корпорации - Фонда содействия реформированию жилищно-коммунального хозяйства (далее - ГК Фонд), за счет привлеченных средств Фонда национального благосостояния)"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35 665,2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35 665,2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комплексной системы обращения с твердыми коммунальными отходами"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140 757,0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140 757,0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"Внедрение и реализация сервиса формирования объединенного платежного документа на территории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20 878,3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20 878,3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"Поддержание платежеспособности населения за потребленные жилищно-коммунальные услуги"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30 723 688,2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30 723 683,0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энергетики"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9 748 510,6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9 748 510,6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548 594,3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547 786,3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i/>
                <w:iCs/>
                <w:color w:val="000000"/>
                <w:sz w:val="20"/>
                <w:szCs w:val="20"/>
              </w:rPr>
              <w:t>99,9</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единой государственной политики в области жилищно-коммунального хозяйства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548 594,3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547 786,3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lastRenderedPageBreak/>
        <w:t>Таблица 3.39</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903EC0"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b/>
                <w:bCs/>
                <w:color w:val="000000"/>
                <w:sz w:val="20"/>
                <w:szCs w:val="20"/>
              </w:rPr>
              <w:t>Обеспечение качественными жилищно-коммунальными услугами и развитие энергетики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44 832 159,0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44 831 345,8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жилищно-коммунального хозяйства и энергетики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44 795 969,6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44 795 156,4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903EC0" w:rsidRPr="002178A6" w:rsidTr="00903EC0">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36 189,4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36 189,4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3EC0" w:rsidRPr="002178A6" w:rsidRDefault="00903EC0"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92F6A" w:rsidRDefault="00692F6A" w:rsidP="002627C5">
      <w:pPr>
        <w:widowControl w:val="0"/>
        <w:autoSpaceDE w:val="0"/>
        <w:autoSpaceDN w:val="0"/>
        <w:adjustRightInd w:val="0"/>
        <w:spacing w:line="360" w:lineRule="auto"/>
        <w:ind w:firstLine="709"/>
        <w:jc w:val="both"/>
        <w:rPr>
          <w:bCs/>
          <w:color w:val="000000"/>
        </w:rPr>
      </w:pPr>
    </w:p>
    <w:p w:rsidR="006F4D87" w:rsidRPr="002178A6" w:rsidRDefault="006F37D7" w:rsidP="002627C5">
      <w:pPr>
        <w:widowControl w:val="0"/>
        <w:autoSpaceDE w:val="0"/>
        <w:autoSpaceDN w:val="0"/>
        <w:adjustRightInd w:val="0"/>
        <w:spacing w:line="360" w:lineRule="auto"/>
        <w:ind w:firstLine="709"/>
        <w:jc w:val="both"/>
        <w:rPr>
          <w:bCs/>
          <w:color w:val="000000"/>
        </w:rPr>
      </w:pPr>
      <w:r w:rsidRPr="002178A6">
        <w:rPr>
          <w:bCs/>
          <w:color w:val="000000"/>
        </w:rPr>
        <w:t xml:space="preserve">Сложившийся уровень исполнения расходов государственного бюджета по данной программе по </w:t>
      </w:r>
      <w:r w:rsidR="00DE487C" w:rsidRPr="002178A6">
        <w:rPr>
          <w:bCs/>
          <w:color w:val="000000"/>
        </w:rPr>
        <w:t>информации Министерства жилищно-коммунального хозяйства и энергетики РС(Я)</w:t>
      </w:r>
      <w:r w:rsidRPr="002178A6">
        <w:rPr>
          <w:bCs/>
          <w:color w:val="000000"/>
        </w:rPr>
        <w:t xml:space="preserve"> </w:t>
      </w:r>
      <w:r w:rsidR="00DE487C" w:rsidRPr="002178A6">
        <w:rPr>
          <w:bCs/>
          <w:color w:val="000000"/>
        </w:rPr>
        <w:t xml:space="preserve">обусловлен </w:t>
      </w:r>
      <w:r w:rsidR="00CB3AE0" w:rsidRPr="002178A6">
        <w:rPr>
          <w:bCs/>
          <w:color w:val="000000"/>
        </w:rPr>
        <w:t>применение</w:t>
      </w:r>
      <w:r w:rsidR="00DE487C" w:rsidRPr="002178A6">
        <w:rPr>
          <w:bCs/>
          <w:color w:val="000000"/>
        </w:rPr>
        <w:t>м</w:t>
      </w:r>
      <w:r w:rsidR="00CB3AE0" w:rsidRPr="002178A6">
        <w:rPr>
          <w:bCs/>
          <w:color w:val="000000"/>
        </w:rPr>
        <w:t xml:space="preserve"> регрессивной шкалы по налогу</w:t>
      </w:r>
      <w:r w:rsidRPr="002178A6">
        <w:rPr>
          <w:bCs/>
          <w:color w:val="000000"/>
        </w:rPr>
        <w:t>.</w:t>
      </w:r>
    </w:p>
    <w:p w:rsidR="00CB3AE0" w:rsidRPr="002178A6" w:rsidRDefault="00CB3AE0" w:rsidP="002627C5">
      <w:pPr>
        <w:widowControl w:val="0"/>
        <w:autoSpaceDE w:val="0"/>
        <w:autoSpaceDN w:val="0"/>
        <w:adjustRightInd w:val="0"/>
        <w:spacing w:line="360" w:lineRule="auto"/>
        <w:ind w:firstLine="709"/>
        <w:jc w:val="both"/>
        <w:rPr>
          <w:b/>
          <w:bCs/>
          <w:color w:val="000000"/>
        </w:rPr>
      </w:pPr>
    </w:p>
    <w:p w:rsidR="006F4D87" w:rsidRDefault="006F4D87" w:rsidP="0038031B">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"ФОРМИРОВАНИЕ СОВРЕМЕННОЙ ГОРОДСКОЙ СРЕДЫ НА ТЕРРИТОРИИ РЕСПУБЛИКИ САХА (ЯКУТИЯ)" (6300000000)</w:t>
      </w:r>
    </w:p>
    <w:p w:rsidR="00692F6A" w:rsidRPr="00692F6A" w:rsidRDefault="00692F6A" w:rsidP="00692F6A"/>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1 879 279,6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3.40</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Формирование современной городской среды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6300000000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1 879 279,6</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122 848,3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2 002 128,0</w:t>
            </w:r>
          </w:p>
        </w:tc>
      </w:tr>
    </w:tbl>
    <w:p w:rsidR="0038031B" w:rsidRPr="002178A6" w:rsidRDefault="0038031B" w:rsidP="00692F6A">
      <w:pPr>
        <w:widowControl w:val="0"/>
        <w:autoSpaceDE w:val="0"/>
        <w:autoSpaceDN w:val="0"/>
        <w:adjustRightInd w:val="0"/>
        <w:spacing w:line="360" w:lineRule="auto"/>
        <w:ind w:firstLine="709"/>
        <w:jc w:val="both"/>
        <w:rPr>
          <w:color w:val="000000"/>
        </w:rPr>
      </w:pPr>
    </w:p>
    <w:p w:rsidR="006F4D87" w:rsidRPr="002178A6" w:rsidRDefault="006F4D87" w:rsidP="00692F6A">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122 848,3 тыс. рублей, в том числе:</w:t>
      </w:r>
    </w:p>
    <w:p w:rsidR="00C070ED" w:rsidRPr="002178A6" w:rsidRDefault="00C070ED" w:rsidP="00692F6A">
      <w:pPr>
        <w:widowControl w:val="0"/>
        <w:autoSpaceDE w:val="0"/>
        <w:autoSpaceDN w:val="0"/>
        <w:adjustRightInd w:val="0"/>
        <w:spacing w:line="360" w:lineRule="auto"/>
        <w:ind w:firstLine="709"/>
        <w:jc w:val="both"/>
      </w:pPr>
      <w:r w:rsidRPr="002178A6">
        <w:t>(+)2 465,9 тыс. рублей на командировочные расходы, на выплаты соответствии с трудовым законодательством (компенсации и прочие) за счет средств</w:t>
      </w:r>
      <w:r w:rsidR="00692F6A">
        <w:t>,</w:t>
      </w:r>
      <w:r w:rsidRPr="002178A6">
        <w:t xml:space="preserve"> зарезервированных на эти цели, а также за счет перераспределения бюджетных ассигнований (</w:t>
      </w:r>
      <w:r w:rsidRPr="002178A6">
        <w:rPr>
          <w:i/>
        </w:rPr>
        <w:t xml:space="preserve">абзац 5 пункта 3 </w:t>
      </w:r>
      <w:r w:rsidRPr="002178A6">
        <w:rPr>
          <w:i/>
        </w:rPr>
        <w:lastRenderedPageBreak/>
        <w:t>статьи 217 БК РФ, часть 12 статьи 6 Федерального закона от 2 ноября 2023 г. № 520-ФЗ</w:t>
      </w:r>
      <w:r w:rsidRPr="002178A6">
        <w:t>);</w:t>
      </w:r>
    </w:p>
    <w:p w:rsidR="007A3A8E" w:rsidRPr="002178A6" w:rsidRDefault="006707DE" w:rsidP="00692F6A">
      <w:pPr>
        <w:widowControl w:val="0"/>
        <w:autoSpaceDE w:val="0"/>
        <w:autoSpaceDN w:val="0"/>
        <w:adjustRightInd w:val="0"/>
        <w:spacing w:line="360" w:lineRule="auto"/>
        <w:ind w:firstLine="709"/>
        <w:jc w:val="both"/>
      </w:pPr>
      <w:r w:rsidRPr="002178A6">
        <w:t xml:space="preserve">(+)4 754,3 тыс. рублей </w:t>
      </w:r>
      <w:r w:rsidR="00E2739B" w:rsidRPr="002178A6">
        <w:t xml:space="preserve">увеличением бюджетных ассигнований на </w:t>
      </w:r>
      <w:r w:rsidRPr="002178A6">
        <w:t>реализаци</w:t>
      </w:r>
      <w:r w:rsidR="00E2739B" w:rsidRPr="002178A6">
        <w:t>ю</w:t>
      </w:r>
      <w:r w:rsidRPr="002178A6">
        <w:t xml:space="preserve"> объектов благоустройства регионального значения за счет перераспределения бюджетных ассигнований, предусмотренных на разработку мастер-планов арктических поселений</w:t>
      </w:r>
      <w:r w:rsidR="00401903" w:rsidRPr="002178A6">
        <w:t>,</w:t>
      </w:r>
      <w:r w:rsidRPr="002178A6">
        <w:t xml:space="preserve"> </w:t>
      </w:r>
      <w:r w:rsidRPr="002178A6">
        <w:rPr>
          <w:i/>
        </w:rPr>
        <w:t>во исполнение распоряжения Правительства РС(Я) 19.12.2024 № 1217-р (часть 12 статьи 6 Федерального закона от 2 ноября 2023 г. № 520-ФЗ)</w:t>
      </w:r>
      <w:r w:rsidRPr="002178A6">
        <w:t>;</w:t>
      </w:r>
    </w:p>
    <w:p w:rsidR="006707DE" w:rsidRPr="002178A6" w:rsidRDefault="00D063E4" w:rsidP="00692F6A">
      <w:pPr>
        <w:widowControl w:val="0"/>
        <w:autoSpaceDE w:val="0"/>
        <w:autoSpaceDN w:val="0"/>
        <w:adjustRightInd w:val="0"/>
        <w:spacing w:line="360" w:lineRule="auto"/>
        <w:ind w:firstLine="709"/>
        <w:jc w:val="both"/>
      </w:pPr>
      <w:r w:rsidRPr="002178A6">
        <w:t xml:space="preserve">(+)168 153,5 тыс. рублей </w:t>
      </w:r>
      <w:r w:rsidR="00511AE1" w:rsidRPr="002178A6">
        <w:t xml:space="preserve">увеличение </w:t>
      </w:r>
      <w:r w:rsidR="0081168B" w:rsidRPr="002178A6">
        <w:t xml:space="preserve">в связи с перераспределением бюджетных ассигнований, предусмотренных на реализацию </w:t>
      </w:r>
      <w:r w:rsidR="00E2739B" w:rsidRPr="002178A6">
        <w:t>мероприятий</w:t>
      </w:r>
      <w:r w:rsidR="0081168B" w:rsidRPr="002178A6">
        <w:t xml:space="preserve">, источником финансового обеспечения которых являются бюджетные кредиты за счет временно свободных средств единого счета федерального бюджета, </w:t>
      </w:r>
      <w:r w:rsidR="0081168B" w:rsidRPr="002178A6">
        <w:rPr>
          <w:i/>
        </w:rPr>
        <w:t>во исполнение распоряжения Правительства РС(Я) от 25.12.2024 года №1272-р (часть 12 статьи 6 Федерального закона от 2 ноября 2023 г. № 520-ФЗ)</w:t>
      </w:r>
      <w:r w:rsidR="00E2739B" w:rsidRPr="002178A6">
        <w:rPr>
          <w:i/>
        </w:rPr>
        <w:t xml:space="preserve">. </w:t>
      </w:r>
      <w:r w:rsidR="00E2739B" w:rsidRPr="002178A6">
        <w:t>Бюджетные ассигнования, предусмотренные в Инвестиционной программе по объекту «Многофункциональный спортивный зал в мкр. "Спортивный" г. Якутска», перераспределены на мероприятия по реализации объектов благоустройства регионального и местного значений</w:t>
      </w:r>
      <w:r w:rsidR="0081168B" w:rsidRPr="002178A6">
        <w:t>;</w:t>
      </w:r>
    </w:p>
    <w:p w:rsidR="007E6D76" w:rsidRPr="002178A6" w:rsidRDefault="007E6D76" w:rsidP="00692F6A">
      <w:pPr>
        <w:widowControl w:val="0"/>
        <w:autoSpaceDE w:val="0"/>
        <w:autoSpaceDN w:val="0"/>
        <w:adjustRightInd w:val="0"/>
        <w:spacing w:line="360" w:lineRule="auto"/>
        <w:ind w:firstLine="709"/>
        <w:jc w:val="both"/>
      </w:pPr>
      <w:r w:rsidRPr="002178A6">
        <w:t>(-)23 385,1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38031B" w:rsidRPr="002178A6" w:rsidRDefault="007E6D76" w:rsidP="00692F6A">
      <w:pPr>
        <w:widowControl w:val="0"/>
        <w:autoSpaceDE w:val="0"/>
        <w:autoSpaceDN w:val="0"/>
        <w:adjustRightInd w:val="0"/>
        <w:spacing w:line="360" w:lineRule="auto"/>
        <w:ind w:firstLine="709"/>
        <w:jc w:val="both"/>
      </w:pPr>
      <w:r w:rsidRPr="002178A6">
        <w:t xml:space="preserve">(-)7 313,3 тыс. рублей </w:t>
      </w:r>
      <w:r w:rsidR="00BB1FE4" w:rsidRPr="002178A6">
        <w:rPr>
          <w:color w:val="000000"/>
        </w:rPr>
        <w:t>уменьшение бюджетных ассигнований в связи с приоритизацией расходов, образованием экономии</w:t>
      </w:r>
      <w:r w:rsidRPr="002178A6">
        <w:t>,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511AE1" w:rsidRPr="002178A6" w:rsidRDefault="00511AE1" w:rsidP="00692F6A">
      <w:pPr>
        <w:widowControl w:val="0"/>
        <w:autoSpaceDE w:val="0"/>
        <w:autoSpaceDN w:val="0"/>
        <w:adjustRightInd w:val="0"/>
        <w:spacing w:line="360" w:lineRule="auto"/>
        <w:ind w:firstLine="709"/>
        <w:jc w:val="both"/>
      </w:pPr>
      <w:r w:rsidRPr="002178A6">
        <w:t xml:space="preserve">(-)21 827 </w:t>
      </w:r>
      <w:r w:rsidR="00175CE6" w:rsidRPr="002178A6">
        <w:t xml:space="preserve">тыс. рублей </w:t>
      </w:r>
      <w:r w:rsidRPr="002178A6">
        <w:t xml:space="preserve">перераспределение бюджетных ассигнований, предусмотренных </w:t>
      </w:r>
      <w:r w:rsidR="00B64CFB" w:rsidRPr="002178A6">
        <w:t>на реализацию мероприятий по формированию современной городской среды и на разработку проектов планировки территорий и проектов межевания территорий</w:t>
      </w:r>
      <w:r w:rsidRPr="002178A6">
        <w:t xml:space="preserve">, 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 </w:t>
      </w:r>
      <w:r w:rsidRPr="002178A6">
        <w:rPr>
          <w:i/>
        </w:rPr>
        <w:t>во исполнение распоряжения Правительства РС(Я) от 24.12.2024 г. №1251-р (пункт 1 части 1 статьи 58.1 Закона РС(Я) "О бюджетном устройстве и бюджетном процессе в РС(Я)")</w:t>
      </w:r>
      <w:r w:rsidRPr="002178A6">
        <w:t>.</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2 002 128,0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2 002 127,9 тыс. рублей или 100</w:t>
      </w:r>
      <w:r w:rsidR="00377A86">
        <w:rPr>
          <w:color w:val="000000"/>
        </w:rPr>
        <w:t xml:space="preserve"> процента</w:t>
      </w:r>
      <w:r w:rsidRPr="002178A6">
        <w:rPr>
          <w:color w:val="000000"/>
        </w:rPr>
        <w:t xml:space="preserve"> к уточненной </w:t>
      </w:r>
      <w:r w:rsidRPr="002178A6">
        <w:rPr>
          <w:color w:val="000000"/>
        </w:rPr>
        <w:lastRenderedPageBreak/>
        <w:t>росписи.</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Формирование современной городской среды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893 780,8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893 780,8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"Формирование комфортной городской среды"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893 780,8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893 780,8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1 077 112,4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1 077 112,4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градостроительной политики"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5 956,9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5 956,9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объектов благоустройства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976 311,4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976 311,4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"Благоустройство дальневосточных дворов"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94 844,1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94 844,1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31 234,7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31 234,7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Управление программой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31 234,7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31 234,7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3.42</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Формирование современной городской среды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Управление архитектуры и градостроительства при Главе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2 002 128,0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2 002 127,9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737DEF" w:rsidRPr="002178A6" w:rsidRDefault="00737DEF" w:rsidP="00737DEF">
      <w:pPr>
        <w:widowControl w:val="0"/>
        <w:autoSpaceDE w:val="0"/>
        <w:autoSpaceDN w:val="0"/>
        <w:adjustRightInd w:val="0"/>
        <w:spacing w:line="360" w:lineRule="auto"/>
        <w:ind w:firstLine="567"/>
        <w:jc w:val="both"/>
        <w:rPr>
          <w:bCs/>
          <w:color w:val="000000"/>
        </w:rPr>
      </w:pPr>
    </w:p>
    <w:p w:rsidR="006F4D87" w:rsidRPr="002178A6" w:rsidRDefault="006F4D87" w:rsidP="00227A2E">
      <w:pPr>
        <w:pStyle w:val="1"/>
        <w:spacing w:before="0" w:line="276" w:lineRule="auto"/>
        <w:jc w:val="center"/>
        <w:rPr>
          <w:rFonts w:ascii="Arial" w:hAnsi="Arial" w:cs="Arial"/>
          <w:sz w:val="2"/>
          <w:szCs w:val="2"/>
        </w:rPr>
      </w:pPr>
      <w:r w:rsidRPr="002178A6">
        <w:rPr>
          <w:rFonts w:ascii="Times New Roman" w:hAnsi="Times New Roman" w:cs="Times New Roman"/>
          <w:color w:val="auto"/>
          <w:sz w:val="24"/>
          <w:szCs w:val="24"/>
        </w:rPr>
        <w:t>ГОСУДАРСТВЕННАЯ ПРОГРАММА РЕСПУБЛИКИ САХА (ЯКУТИЯ) "ОБЕСПЕЧЕНИЕ БЕЗОПАСНОСТИ ЖИЗНЕДЕЯТЕЛЬНОСТИ НАСЕЛЕНИЯ РЕСПУБЛИКИ САХА (ЯКУТИЯ)" (6400000000)</w:t>
      </w:r>
    </w:p>
    <w:p w:rsidR="00227A2E" w:rsidRPr="002178A6" w:rsidRDefault="00227A2E"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5</w:t>
      </w:r>
      <w:r w:rsidR="00227A2E" w:rsidRPr="002178A6">
        <w:rPr>
          <w:color w:val="000000"/>
        </w:rPr>
        <w:t xml:space="preserve"> </w:t>
      </w:r>
      <w:r w:rsidRPr="002178A6">
        <w:rPr>
          <w:color w:val="000000"/>
        </w:rPr>
        <w:t>144</w:t>
      </w:r>
      <w:r w:rsidR="00227A2E" w:rsidRPr="002178A6">
        <w:rPr>
          <w:color w:val="000000"/>
        </w:rPr>
        <w:t xml:space="preserve"> </w:t>
      </w:r>
      <w:r w:rsidRPr="002178A6">
        <w:rPr>
          <w:color w:val="000000"/>
        </w:rPr>
        <w:t>792,3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color w:val="000000"/>
        </w:rPr>
      </w:pPr>
      <w:r w:rsidRPr="002178A6">
        <w:rPr>
          <w:color w:val="000000"/>
        </w:rPr>
        <w:lastRenderedPageBreak/>
        <w:t>Таблица 3.43</w:t>
      </w:r>
      <w:r w:rsidRPr="002178A6">
        <w:rPr>
          <w:color w:val="000000"/>
        </w:rPr>
        <w:br/>
        <w:t>(тыс. рублей)</w:t>
      </w:r>
    </w:p>
    <w:p w:rsidR="00B320C6" w:rsidRPr="002178A6" w:rsidRDefault="00B320C6" w:rsidP="00995EF0">
      <w:pPr>
        <w:widowControl w:val="0"/>
        <w:autoSpaceDE w:val="0"/>
        <w:autoSpaceDN w:val="0"/>
        <w:adjustRightInd w:val="0"/>
        <w:jc w:val="right"/>
        <w:rPr>
          <w:rFonts w:ascii="Arial" w:hAnsi="Arial" w:cs="Arial"/>
          <w:sz w:val="2"/>
          <w:szCs w:val="2"/>
          <w:lang w:val="en-US"/>
        </w:rPr>
      </w:pP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Обеспечение безопасности жизнедеятельности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6400000000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5 144 792,3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815 011,2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5 959 803,6</w:t>
            </w:r>
          </w:p>
        </w:tc>
      </w:tr>
    </w:tbl>
    <w:p w:rsidR="00B320C6" w:rsidRPr="002178A6" w:rsidRDefault="00B320C6"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815 011,2 тыс. рублей, в том числе:</w:t>
      </w:r>
    </w:p>
    <w:p w:rsidR="0057349C" w:rsidRPr="002178A6" w:rsidRDefault="0057349C" w:rsidP="00692F6A">
      <w:pPr>
        <w:widowControl w:val="0"/>
        <w:autoSpaceDE w:val="0"/>
        <w:autoSpaceDN w:val="0"/>
        <w:adjustRightInd w:val="0"/>
        <w:spacing w:line="360" w:lineRule="auto"/>
        <w:ind w:firstLine="709"/>
        <w:jc w:val="both"/>
        <w:rPr>
          <w:color w:val="000000"/>
        </w:rPr>
      </w:pPr>
      <w:r w:rsidRPr="002178A6">
        <w:rPr>
          <w:color w:val="000000"/>
        </w:rPr>
        <w:t>(+)213 661,1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692F6A">
        <w:rPr>
          <w:color w:val="000000"/>
        </w:rPr>
        <w:t>,</w:t>
      </w:r>
      <w:r w:rsidRPr="002178A6">
        <w:rPr>
          <w:color w:val="000000"/>
        </w:rPr>
        <w:t xml:space="preserve"> зарезервированных на эти цели, а также за счет перераспределения бюджетных ассигнований (</w:t>
      </w:r>
      <w:r w:rsidRPr="002178A6">
        <w:rPr>
          <w:i/>
          <w:color w:val="000000"/>
        </w:rPr>
        <w:t>абзац 5 пункта 3 статьи 217 БК РФ, часть 12 статьи 6 Федерального закона от 2 ноября 2023 г. № 520-ФЗ</w:t>
      </w:r>
      <w:r w:rsidRPr="002178A6">
        <w:rPr>
          <w:color w:val="000000"/>
        </w:rPr>
        <w:t>);</w:t>
      </w:r>
    </w:p>
    <w:p w:rsidR="0053131C" w:rsidRPr="002178A6" w:rsidRDefault="0053131C" w:rsidP="00692F6A">
      <w:pPr>
        <w:widowControl w:val="0"/>
        <w:autoSpaceDE w:val="0"/>
        <w:autoSpaceDN w:val="0"/>
        <w:adjustRightInd w:val="0"/>
        <w:spacing w:line="360" w:lineRule="auto"/>
        <w:ind w:firstLine="709"/>
        <w:jc w:val="both"/>
        <w:rPr>
          <w:color w:val="000000"/>
        </w:rPr>
      </w:pPr>
      <w:r w:rsidRPr="002178A6">
        <w:rPr>
          <w:color w:val="000000"/>
        </w:rPr>
        <w:t>(+)677 704,7 тыс. рублей в связи с получением уведомления о предоставлении сверх объемов, утвержденных законом о бюджете, межбюджетных трансфертов из федерального бюджета, имеющих целевое назначение, а также сокращением указанных средств (</w:t>
      </w:r>
      <w:r w:rsidRPr="002178A6">
        <w:rPr>
          <w:i/>
          <w:color w:val="000000"/>
        </w:rPr>
        <w:t>абзац 8 пункта 3 статьи 217 БК РФ</w:t>
      </w:r>
      <w:r w:rsidRPr="002178A6">
        <w:rPr>
          <w:color w:val="000000"/>
        </w:rPr>
        <w:t>);</w:t>
      </w:r>
    </w:p>
    <w:p w:rsidR="00212866" w:rsidRPr="002178A6" w:rsidRDefault="00212866" w:rsidP="00692F6A">
      <w:pPr>
        <w:widowControl w:val="0"/>
        <w:autoSpaceDE w:val="0"/>
        <w:autoSpaceDN w:val="0"/>
        <w:adjustRightInd w:val="0"/>
        <w:spacing w:line="360" w:lineRule="auto"/>
        <w:ind w:firstLine="709"/>
        <w:jc w:val="both"/>
      </w:pPr>
      <w:r w:rsidRPr="002178A6">
        <w:t>(+)1 946,9 тыс. рублей на командировочные расходы за счет средств</w:t>
      </w:r>
      <w:r w:rsidR="00692F6A">
        <w:t>,</w:t>
      </w:r>
      <w:r w:rsidRPr="002178A6">
        <w:t xml:space="preserve"> зарезервированных на эти цели (</w:t>
      </w:r>
      <w:r w:rsidRPr="002178A6">
        <w:rPr>
          <w:i/>
          <w:color w:val="000000"/>
        </w:rPr>
        <w:t>абзац 5 пункта 3 статьи 217 БК РФ</w:t>
      </w:r>
      <w:r w:rsidRPr="002178A6">
        <w:t>);</w:t>
      </w:r>
    </w:p>
    <w:p w:rsidR="00F146FC" w:rsidRPr="002178A6" w:rsidRDefault="00BF37D8" w:rsidP="00692F6A">
      <w:pPr>
        <w:widowControl w:val="0"/>
        <w:autoSpaceDE w:val="0"/>
        <w:autoSpaceDN w:val="0"/>
        <w:adjustRightInd w:val="0"/>
        <w:spacing w:line="360" w:lineRule="auto"/>
        <w:ind w:firstLine="709"/>
        <w:jc w:val="both"/>
      </w:pPr>
      <w:r w:rsidRPr="002178A6">
        <w:t>(+)6 955,1 тыс. рублей</w:t>
      </w:r>
      <w:r w:rsidR="00F146FC" w:rsidRPr="002178A6">
        <w:t xml:space="preserve"> на исполнение расходных обязательств, в целях софинансирования которых предоставляются межбюджетные трансферты из федерального бюджета, за счет перераспределения бюджетных ассигнований Инвестиционной программы РС(Я) во исполнение распоряжения Правительства РС(Я) от 13.09.2024 №908-р (</w:t>
      </w:r>
      <w:r w:rsidR="00F146FC" w:rsidRPr="002178A6">
        <w:rPr>
          <w:i/>
        </w:rPr>
        <w:t>пункт 4 части 21 статьи 9 Закона РС(Я) о госбюджете на 2024 год и плановый период 2025 и 2026 годов</w:t>
      </w:r>
      <w:r w:rsidR="00F146FC" w:rsidRPr="002178A6">
        <w:t>);</w:t>
      </w:r>
    </w:p>
    <w:p w:rsidR="0053131C" w:rsidRPr="002178A6" w:rsidRDefault="00F146FC" w:rsidP="00692F6A">
      <w:pPr>
        <w:widowControl w:val="0"/>
        <w:autoSpaceDE w:val="0"/>
        <w:autoSpaceDN w:val="0"/>
        <w:adjustRightInd w:val="0"/>
        <w:spacing w:line="360" w:lineRule="auto"/>
        <w:ind w:firstLine="709"/>
        <w:jc w:val="both"/>
        <w:rPr>
          <w:color w:val="000000"/>
        </w:rPr>
      </w:pPr>
      <w:r w:rsidRPr="002178A6">
        <w:t xml:space="preserve"> </w:t>
      </w:r>
      <w:r w:rsidR="0053131C" w:rsidRPr="002178A6">
        <w:rPr>
          <w:color w:val="000000"/>
        </w:rPr>
        <w:t xml:space="preserve">(-)85 256,7 тыс. рублей </w:t>
      </w:r>
      <w:r w:rsidR="00BB1FE4" w:rsidRPr="002178A6">
        <w:rPr>
          <w:color w:val="000000"/>
        </w:rPr>
        <w:t>уменьшение бюджетных ассигнований в связи с приоритизацией расходов, образованием экономии</w:t>
      </w:r>
      <w:r w:rsidR="0053131C" w:rsidRPr="002178A6">
        <w:rPr>
          <w:color w:val="000000"/>
        </w:rPr>
        <w:t>, в том числе по итогам проведения торгов, закупок товаров, работ и услуг (</w:t>
      </w:r>
      <w:r w:rsidR="0053131C" w:rsidRPr="002178A6">
        <w:rPr>
          <w:i/>
          <w:color w:val="000000"/>
        </w:rPr>
        <w:t>пункт 6 части 1 статьи 58.1 Закона РС(Я) "О бюджетном устройстве и бюджетном процессе в РС(Я)"</w:t>
      </w:r>
      <w:r w:rsidR="0053131C" w:rsidRPr="002178A6">
        <w:rPr>
          <w:color w:val="000000"/>
        </w:rPr>
        <w:t>).</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5 959 803,6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lastRenderedPageBreak/>
        <w:t>Исполнение расходов государственного бюджета по данной государственной программе за 2024 год составило 5 958 110,3 тыс. рублей или 100</w:t>
      </w:r>
      <w:r w:rsidR="00377A86">
        <w:rPr>
          <w:color w:val="000000"/>
        </w:rPr>
        <w:t xml:space="preserve"> процента</w:t>
      </w:r>
      <w:r w:rsidRPr="002178A6">
        <w:rPr>
          <w:color w:val="000000"/>
        </w:rPr>
        <w:t xml:space="preserve"> к уточненной росписи.</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3.44</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Обеспечение безопасности жизнедеятельности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5 959 803,6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5 958 110,3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1 948 800,8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1 948 798,8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инфрастуктуры в целях обеспечения безопасности жизнедеятельности населения РС (Я)"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909 090,9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909 090,9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"Укрепление материально-технической базы в целях обеспечения безопасности жизнедеятельности населения РС (Я)"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874 640,0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874 640,0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"Усиление роли общественных объединений добровольной пожарной охраны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188,0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186,0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98,9</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"Модернизация и развитие систем оповещения и информирования населения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"Хранение неснижаемых переходящих (страховых) запасов нефтепродуктов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35 584,4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35 584,4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"Проведение мероприятий по предупреждению чрезвычайных ситуаций"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119 297,5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119 297,5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4 011 002,8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4 009 311,5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Управление программой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89 113,5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87 448,3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98,1</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Обеспечение пожарной безопасности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3 389 849,1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3 389 823,1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Повышение готовности сил и средств аварийно-спасательной службы и  гражданская  оборона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502 403,7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502 403,7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Обеспечение функционирования систем оповещения населения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29 636,5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29 636,5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Обеспечение безопасности жизнедеятельности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5 959 803,6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5 958 110,3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909 090,9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909 090,9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lastRenderedPageBreak/>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39 636,5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39 636,5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делам гражданской обороны и обеспечению безопасности жизнедеятельности населения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5 011 076,1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5 009 382,9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854659" w:rsidRPr="002178A6" w:rsidRDefault="00854659" w:rsidP="00854659">
      <w:pPr>
        <w:widowControl w:val="0"/>
        <w:autoSpaceDE w:val="0"/>
        <w:autoSpaceDN w:val="0"/>
        <w:adjustRightInd w:val="0"/>
        <w:spacing w:line="360" w:lineRule="auto"/>
        <w:ind w:firstLine="567"/>
        <w:jc w:val="both"/>
        <w:rPr>
          <w:bCs/>
          <w:color w:val="000000"/>
        </w:rPr>
      </w:pPr>
    </w:p>
    <w:p w:rsidR="00810AC8" w:rsidRPr="002178A6" w:rsidRDefault="00854659" w:rsidP="00692F6A">
      <w:pPr>
        <w:widowControl w:val="0"/>
        <w:autoSpaceDE w:val="0"/>
        <w:autoSpaceDN w:val="0"/>
        <w:adjustRightInd w:val="0"/>
        <w:spacing w:line="360" w:lineRule="auto"/>
        <w:ind w:firstLine="709"/>
        <w:jc w:val="both"/>
        <w:rPr>
          <w:bCs/>
          <w:color w:val="000000"/>
        </w:rPr>
      </w:pPr>
      <w:r w:rsidRPr="002178A6">
        <w:rPr>
          <w:bCs/>
          <w:color w:val="000000"/>
        </w:rPr>
        <w:t xml:space="preserve">Сложившийся уровень исполнения расходов государственного бюджета по данной программе по </w:t>
      </w:r>
      <w:r w:rsidR="004D10DB" w:rsidRPr="002178A6">
        <w:rPr>
          <w:bCs/>
          <w:color w:val="000000"/>
        </w:rPr>
        <w:t xml:space="preserve">информации </w:t>
      </w:r>
      <w:r w:rsidRPr="002178A6">
        <w:rPr>
          <w:bCs/>
          <w:i/>
          <w:color w:val="000000"/>
        </w:rPr>
        <w:t>Министерств</w:t>
      </w:r>
      <w:r w:rsidR="004D10DB" w:rsidRPr="002178A6">
        <w:rPr>
          <w:bCs/>
          <w:i/>
          <w:color w:val="000000"/>
        </w:rPr>
        <w:t>а</w:t>
      </w:r>
      <w:r w:rsidRPr="002178A6">
        <w:rPr>
          <w:bCs/>
          <w:i/>
          <w:color w:val="000000"/>
        </w:rPr>
        <w:t xml:space="preserve"> по делам гражданской обороны и обеспечению безопасности жизнедеятельности населения </w:t>
      </w:r>
      <w:r w:rsidR="009F4742" w:rsidRPr="002178A6">
        <w:rPr>
          <w:bCs/>
          <w:i/>
          <w:color w:val="000000"/>
        </w:rPr>
        <w:t>РС(Я)</w:t>
      </w:r>
      <w:r w:rsidR="009F4742" w:rsidRPr="002178A6">
        <w:rPr>
          <w:bCs/>
          <w:color w:val="000000"/>
        </w:rPr>
        <w:t xml:space="preserve"> </w:t>
      </w:r>
      <w:r w:rsidRPr="002178A6">
        <w:rPr>
          <w:bCs/>
          <w:color w:val="000000"/>
        </w:rPr>
        <w:t xml:space="preserve">обусловлен </w:t>
      </w:r>
      <w:r w:rsidR="00810AC8" w:rsidRPr="002178A6">
        <w:rPr>
          <w:bCs/>
          <w:color w:val="000000"/>
        </w:rPr>
        <w:t xml:space="preserve">экономией по расходам на обеспечение выполнения функций </w:t>
      </w:r>
      <w:r w:rsidR="00C812E3" w:rsidRPr="002178A6">
        <w:rPr>
          <w:bCs/>
          <w:color w:val="000000"/>
        </w:rPr>
        <w:t>м</w:t>
      </w:r>
      <w:r w:rsidR="00810AC8" w:rsidRPr="002178A6">
        <w:rPr>
          <w:bCs/>
          <w:color w:val="000000"/>
        </w:rPr>
        <w:t>инистерством.</w:t>
      </w:r>
    </w:p>
    <w:p w:rsidR="00854659" w:rsidRPr="002178A6" w:rsidRDefault="00854659" w:rsidP="00995EF0">
      <w:pPr>
        <w:widowControl w:val="0"/>
        <w:autoSpaceDE w:val="0"/>
        <w:autoSpaceDN w:val="0"/>
        <w:adjustRightInd w:val="0"/>
        <w:spacing w:line="360" w:lineRule="auto"/>
        <w:jc w:val="center"/>
        <w:rPr>
          <w:b/>
          <w:bCs/>
          <w:color w:val="000000"/>
        </w:rPr>
      </w:pPr>
    </w:p>
    <w:p w:rsidR="006F4D87" w:rsidRPr="002178A6" w:rsidRDefault="006F4D87" w:rsidP="00B63CBD">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"КОМПЛЕКСНОЕ РАЗВИТИЕ СЕЛЬСКИХ ТЕРРИТОРИЙ" (6500000000)</w:t>
      </w:r>
    </w:p>
    <w:p w:rsidR="00B63CBD" w:rsidRPr="002178A6" w:rsidRDefault="00B63CBD" w:rsidP="00995EF0">
      <w:pPr>
        <w:widowControl w:val="0"/>
        <w:autoSpaceDE w:val="0"/>
        <w:autoSpaceDN w:val="0"/>
        <w:adjustRightInd w:val="0"/>
        <w:spacing w:line="360" w:lineRule="auto"/>
        <w:ind w:firstLine="568"/>
        <w:jc w:val="both"/>
        <w:rPr>
          <w:color w:val="000000"/>
        </w:rPr>
      </w:pP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1 236 280,2 тыс. рублей.</w:t>
      </w:r>
    </w:p>
    <w:p w:rsidR="006F4D87" w:rsidRPr="002178A6" w:rsidRDefault="006F4D87" w:rsidP="00692F6A">
      <w:pPr>
        <w:widowControl w:val="0"/>
        <w:autoSpaceDE w:val="0"/>
        <w:autoSpaceDN w:val="0"/>
        <w:adjustRightInd w:val="0"/>
        <w:spacing w:line="360" w:lineRule="auto"/>
        <w:ind w:firstLine="709"/>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3.46</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Комплексное развитие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6500000000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1 236 280,2</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-103 826,0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1 132 454,2</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103 826,0 тыс. рублей, в том числе:</w:t>
      </w:r>
    </w:p>
    <w:p w:rsidR="00D55AAF" w:rsidRPr="002178A6" w:rsidRDefault="00D55AAF" w:rsidP="00D55AAF">
      <w:pPr>
        <w:widowControl w:val="0"/>
        <w:autoSpaceDE w:val="0"/>
        <w:autoSpaceDN w:val="0"/>
        <w:adjustRightInd w:val="0"/>
        <w:spacing w:line="360" w:lineRule="auto"/>
        <w:ind w:firstLine="568"/>
        <w:jc w:val="both"/>
        <w:rPr>
          <w:color w:val="000000"/>
        </w:rPr>
      </w:pPr>
      <w:r w:rsidRPr="002178A6">
        <w:rPr>
          <w:color w:val="000000"/>
        </w:rPr>
        <w:t>(+)1 600,0 тыс. рублей увеличение бюджетных ассигнований в связи с безвозмездным поступлением году целевых безвозмездных поступлений от некоммерческой организации «Фонд содействия социально-экономическому развитию муниципального района «Верхневилюйский улус (район)» на финансирование мероприятий в составе проекта «Комплексное развитие сельских территорий муниципального образования «Кэнтикский наслег» с. Харыялах Верхневилюйского улуса РС(Я) (</w:t>
      </w:r>
      <w:r w:rsidRPr="002178A6">
        <w:rPr>
          <w:i/>
          <w:color w:val="000000"/>
        </w:rPr>
        <w:t>абзац 8 пункта 3 статьи 217 БК РФ</w:t>
      </w:r>
      <w:r w:rsidRPr="002178A6">
        <w:rPr>
          <w:color w:val="000000"/>
        </w:rPr>
        <w:t>);</w:t>
      </w:r>
    </w:p>
    <w:p w:rsidR="00417BC1" w:rsidRPr="002178A6" w:rsidRDefault="00417BC1" w:rsidP="00D55AAF">
      <w:pPr>
        <w:widowControl w:val="0"/>
        <w:autoSpaceDE w:val="0"/>
        <w:autoSpaceDN w:val="0"/>
        <w:adjustRightInd w:val="0"/>
        <w:spacing w:line="360" w:lineRule="auto"/>
        <w:ind w:firstLine="568"/>
        <w:jc w:val="both"/>
        <w:rPr>
          <w:color w:val="000000"/>
        </w:rPr>
      </w:pPr>
      <w:r w:rsidRPr="002178A6">
        <w:rPr>
          <w:color w:val="000000"/>
        </w:rPr>
        <w:t xml:space="preserve">(+)11 567,5 тыс. рублей в связи с перераспределением бюджетных ассигнований Инвестиционной программы РС(Я) </w:t>
      </w:r>
      <w:r w:rsidRPr="002178A6">
        <w:rPr>
          <w:i/>
          <w:color w:val="000000"/>
        </w:rPr>
        <w:t xml:space="preserve">во исполнение распоряжения Правительства РС(Я) от </w:t>
      </w:r>
      <w:r w:rsidRPr="002178A6">
        <w:rPr>
          <w:i/>
          <w:color w:val="000000"/>
        </w:rPr>
        <w:lastRenderedPageBreak/>
        <w:t>29.10.2024 № 1025-р (часть 12 статьи 6 Федерального закона от 2 ноября 2023 г. № 520-ФЗ, пункт 4 части 21 статьи 9 Закона РС(Я) о госбюджете на 2024 год и плановый период 2025 и 2026 годов)</w:t>
      </w:r>
      <w:r w:rsidRPr="002178A6">
        <w:rPr>
          <w:color w:val="000000"/>
        </w:rPr>
        <w:t>;</w:t>
      </w:r>
    </w:p>
    <w:p w:rsidR="00642FA6" w:rsidRPr="002178A6" w:rsidRDefault="00642FA6" w:rsidP="00D55AAF">
      <w:pPr>
        <w:widowControl w:val="0"/>
        <w:autoSpaceDE w:val="0"/>
        <w:autoSpaceDN w:val="0"/>
        <w:adjustRightInd w:val="0"/>
        <w:spacing w:line="360" w:lineRule="auto"/>
        <w:ind w:firstLine="568"/>
        <w:jc w:val="both"/>
        <w:rPr>
          <w:color w:val="000000"/>
        </w:rPr>
      </w:pPr>
      <w:r w:rsidRPr="002178A6">
        <w:rPr>
          <w:color w:val="000000"/>
        </w:rPr>
        <w:t xml:space="preserve">(+)9 963,9 тыс. рублей в связи с перераспределением бюджетных ассигнований, предусмотренных в Инвестиционной программе РС(Я), </w:t>
      </w:r>
      <w:r w:rsidRPr="002178A6">
        <w:rPr>
          <w:i/>
          <w:color w:val="000000"/>
        </w:rPr>
        <w:t xml:space="preserve">во исполнение </w:t>
      </w:r>
      <w:r w:rsidR="00692F6A">
        <w:rPr>
          <w:i/>
          <w:color w:val="000000"/>
        </w:rPr>
        <w:t>распоряжения Правительства РС(Я</w:t>
      </w:r>
      <w:r w:rsidRPr="002178A6">
        <w:rPr>
          <w:i/>
          <w:color w:val="000000"/>
        </w:rPr>
        <w:t>) от 20.12.2024 № 1232-р (пункты 2, 4 части 21 статьи 9 Закона РС(Я) о госбюджете на 2024 год и плановый период 2025 и 2026 годов, часть 12 статьи 6 Федерального закона от 2 ноября 2023 г. № 520-ФЗ)</w:t>
      </w:r>
      <w:r w:rsidRPr="002178A6">
        <w:rPr>
          <w:color w:val="000000"/>
        </w:rPr>
        <w:t>;</w:t>
      </w:r>
    </w:p>
    <w:p w:rsidR="001A3AB2" w:rsidRPr="002178A6" w:rsidRDefault="00CC7DBB" w:rsidP="00995EF0">
      <w:pPr>
        <w:widowControl w:val="0"/>
        <w:autoSpaceDE w:val="0"/>
        <w:autoSpaceDN w:val="0"/>
        <w:adjustRightInd w:val="0"/>
        <w:spacing w:line="360" w:lineRule="auto"/>
        <w:ind w:firstLine="568"/>
        <w:jc w:val="both"/>
        <w:rPr>
          <w:color w:val="000000"/>
        </w:rPr>
      </w:pPr>
      <w:r w:rsidRPr="002178A6">
        <w:rPr>
          <w:color w:val="000000"/>
        </w:rPr>
        <w:t>(-)25 942,5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color w:val="000000"/>
        </w:rPr>
        <w:t>абзац 8 пункта 3 статьи 217 БК РФ</w:t>
      </w:r>
      <w:r w:rsidRPr="002178A6">
        <w:rPr>
          <w:color w:val="000000"/>
        </w:rPr>
        <w:t>);</w:t>
      </w:r>
    </w:p>
    <w:p w:rsidR="00424579" w:rsidRPr="002178A6" w:rsidRDefault="00424579" w:rsidP="00995EF0">
      <w:pPr>
        <w:widowControl w:val="0"/>
        <w:autoSpaceDE w:val="0"/>
        <w:autoSpaceDN w:val="0"/>
        <w:adjustRightInd w:val="0"/>
        <w:spacing w:line="360" w:lineRule="auto"/>
        <w:ind w:firstLine="568"/>
        <w:jc w:val="both"/>
        <w:rPr>
          <w:color w:val="000000"/>
        </w:rPr>
      </w:pPr>
      <w:r w:rsidRPr="002178A6">
        <w:rPr>
          <w:color w:val="000000"/>
        </w:rPr>
        <w:t xml:space="preserve">(-)11 272,6 тыс. рублей перераспределение бюджетных ассигнований, предусмотренных в Инвестиционной программе РС(Я) на комплексное развитие сельских территорий, 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 </w:t>
      </w:r>
      <w:r w:rsidRPr="002178A6">
        <w:rPr>
          <w:i/>
          <w:color w:val="000000"/>
        </w:rPr>
        <w:t>во исполнение распоряжения Правительства РС(Я) от 24.12.2024 г. №1251-р (пункт 1 части 1 статьи 58.1 Закона РС(Я) "О бюджетном устройстве и бюджетном процессе в РС(Я)")</w:t>
      </w:r>
      <w:r w:rsidRPr="002178A6">
        <w:rPr>
          <w:color w:val="000000"/>
        </w:rPr>
        <w:t>;</w:t>
      </w:r>
    </w:p>
    <w:p w:rsidR="00785C26" w:rsidRPr="002178A6" w:rsidRDefault="00F54A18" w:rsidP="00995EF0">
      <w:pPr>
        <w:widowControl w:val="0"/>
        <w:autoSpaceDE w:val="0"/>
        <w:autoSpaceDN w:val="0"/>
        <w:adjustRightInd w:val="0"/>
        <w:spacing w:line="360" w:lineRule="auto"/>
        <w:ind w:firstLine="568"/>
        <w:jc w:val="both"/>
        <w:rPr>
          <w:color w:val="000000"/>
        </w:rPr>
      </w:pPr>
      <w:r w:rsidRPr="002178A6">
        <w:rPr>
          <w:color w:val="000000"/>
        </w:rPr>
        <w:t xml:space="preserve">(-)6 978,0 тыс. рублей </w:t>
      </w:r>
      <w:r w:rsidR="00785C26" w:rsidRPr="002178A6">
        <w:rPr>
          <w:color w:val="000000"/>
        </w:rPr>
        <w:t xml:space="preserve">перераспределение бюджетных ассигнований, предусмотренных в Инвестиционной программе РС(Я) на комплексное развитие сельских территорий, на исполнение расходных обязательств, в целях софинансирования которых предоставляются межбюджетные трансферты из федерального бюджета </w:t>
      </w:r>
      <w:r w:rsidR="00785C26" w:rsidRPr="002178A6">
        <w:rPr>
          <w:i/>
          <w:color w:val="000000"/>
        </w:rPr>
        <w:t>во исполнение распоряжения Правительства РС(Я) от 13.09.2024 №908-р (пункт 4 части 21 статьи 9 Закона РС(Я) о госбюджете на 2024 год и плановый период 2025 и 2026 годов)</w:t>
      </w:r>
      <w:r w:rsidR="00785C26" w:rsidRPr="002178A6">
        <w:rPr>
          <w:color w:val="000000"/>
        </w:rPr>
        <w:t>;</w:t>
      </w:r>
    </w:p>
    <w:p w:rsidR="00E31BE4" w:rsidRPr="002178A6" w:rsidRDefault="00E31BE4" w:rsidP="00995EF0">
      <w:pPr>
        <w:widowControl w:val="0"/>
        <w:autoSpaceDE w:val="0"/>
        <w:autoSpaceDN w:val="0"/>
        <w:adjustRightInd w:val="0"/>
        <w:spacing w:line="360" w:lineRule="auto"/>
        <w:ind w:firstLine="568"/>
        <w:jc w:val="both"/>
        <w:rPr>
          <w:color w:val="000000"/>
        </w:rPr>
      </w:pPr>
      <w:r w:rsidRPr="002178A6">
        <w:rPr>
          <w:color w:val="000000"/>
        </w:rPr>
        <w:t xml:space="preserve">(-)4 167,5 тыс. рублей </w:t>
      </w:r>
      <w:r w:rsidR="00FC3D69" w:rsidRPr="002178A6">
        <w:rPr>
          <w:color w:val="000000"/>
        </w:rPr>
        <w:t xml:space="preserve">в связи с </w:t>
      </w:r>
      <w:r w:rsidR="00DF7A43" w:rsidRPr="002178A6">
        <w:rPr>
          <w:color w:val="000000"/>
        </w:rPr>
        <w:t>перераспределение</w:t>
      </w:r>
      <w:r w:rsidR="00FC3D69" w:rsidRPr="002178A6">
        <w:rPr>
          <w:color w:val="000000"/>
        </w:rPr>
        <w:t>м</w:t>
      </w:r>
      <w:r w:rsidR="00DF7A43" w:rsidRPr="002178A6">
        <w:rPr>
          <w:color w:val="000000"/>
        </w:rPr>
        <w:t xml:space="preserve"> бюджетных ассигнований, предусмотренных в Инвестиционной программе РС(Я), </w:t>
      </w:r>
      <w:r w:rsidR="00DF7A43" w:rsidRPr="002178A6">
        <w:rPr>
          <w:i/>
          <w:color w:val="000000"/>
        </w:rPr>
        <w:t>во исполнение распоряжения Правительства РС(Я) от 02.07.2024 г. №729-р (пункт 10 части 1 статьи 58.1 Закона РС(Я) "О бюджетном устройстве и бюджетном процессе в РС(Я)")</w:t>
      </w:r>
      <w:r w:rsidR="00DF7A43" w:rsidRPr="002178A6">
        <w:rPr>
          <w:color w:val="000000"/>
        </w:rPr>
        <w:t>;</w:t>
      </w:r>
    </w:p>
    <w:p w:rsidR="006616B0" w:rsidRPr="002178A6" w:rsidRDefault="00154145" w:rsidP="00995EF0">
      <w:pPr>
        <w:widowControl w:val="0"/>
        <w:autoSpaceDE w:val="0"/>
        <w:autoSpaceDN w:val="0"/>
        <w:adjustRightInd w:val="0"/>
        <w:spacing w:line="360" w:lineRule="auto"/>
        <w:ind w:firstLine="568"/>
        <w:jc w:val="both"/>
        <w:rPr>
          <w:color w:val="000000"/>
        </w:rPr>
      </w:pPr>
      <w:r w:rsidRPr="002178A6">
        <w:rPr>
          <w:color w:val="000000"/>
        </w:rPr>
        <w:t xml:space="preserve">(-) 19 617,3 тыс. рублей перераспределение бюджетных ассигнований, предусмотренных на софинансирование реализации мероприятий общереспубликанского движения добрых дел "Моя Якутия в XXI веке", в целях оказания содействия в подготовке объектов, способствующих предупреждению и предотвращению терроризма и экстремистской деятельности </w:t>
      </w:r>
      <w:r w:rsidRPr="002178A6">
        <w:rPr>
          <w:i/>
          <w:color w:val="000000"/>
        </w:rPr>
        <w:t>во исполнение распоряжения Правительства РС(Я) от 25.10.2024 № 1010-р (часть 12 статьи 6 Федерального закона от 2 ноября 2023 г. № 520-ФЗ)</w:t>
      </w:r>
      <w:r w:rsidRPr="002178A6">
        <w:rPr>
          <w:color w:val="000000"/>
        </w:rPr>
        <w:t>;</w:t>
      </w:r>
    </w:p>
    <w:p w:rsidR="00687F18" w:rsidRPr="002178A6" w:rsidRDefault="00687F18" w:rsidP="00687F18">
      <w:pPr>
        <w:widowControl w:val="0"/>
        <w:autoSpaceDE w:val="0"/>
        <w:autoSpaceDN w:val="0"/>
        <w:adjustRightInd w:val="0"/>
        <w:spacing w:line="360" w:lineRule="auto"/>
        <w:ind w:firstLine="568"/>
        <w:jc w:val="both"/>
        <w:rPr>
          <w:color w:val="000000"/>
        </w:rPr>
      </w:pPr>
      <w:r w:rsidRPr="002178A6">
        <w:rPr>
          <w:color w:val="000000"/>
        </w:rPr>
        <w:lastRenderedPageBreak/>
        <w:t xml:space="preserve">(-)4 722,9 тыс. рублей перераспределение бюджетных ассигнований, предусмотренных на софинансирование реализации мероприятий общереспубликанского движения добрых дел "Моя Якутия в XXI веке", в целях проведения отделочных работ по художественно-эстетическому оформлению интерьерных решений объекта «Дома творчества на 150 мест в с. Хомустах Намского наслега Верхневилюйского улуса РС(Я)» </w:t>
      </w:r>
      <w:r w:rsidRPr="002178A6">
        <w:rPr>
          <w:i/>
          <w:color w:val="000000"/>
        </w:rPr>
        <w:t xml:space="preserve">во исполнение распоряжения Правительства РС(Я) от </w:t>
      </w:r>
      <w:r w:rsidR="009A30C7" w:rsidRPr="002178A6">
        <w:rPr>
          <w:i/>
          <w:color w:val="000000"/>
        </w:rPr>
        <w:t>18</w:t>
      </w:r>
      <w:r w:rsidRPr="002178A6">
        <w:rPr>
          <w:i/>
          <w:color w:val="000000"/>
        </w:rPr>
        <w:t>.1</w:t>
      </w:r>
      <w:r w:rsidR="009A30C7" w:rsidRPr="002178A6">
        <w:rPr>
          <w:i/>
          <w:color w:val="000000"/>
        </w:rPr>
        <w:t>1</w:t>
      </w:r>
      <w:r w:rsidRPr="002178A6">
        <w:rPr>
          <w:i/>
          <w:color w:val="000000"/>
        </w:rPr>
        <w:t>.2024 № 10</w:t>
      </w:r>
      <w:r w:rsidR="009A30C7" w:rsidRPr="002178A6">
        <w:rPr>
          <w:i/>
          <w:color w:val="000000"/>
        </w:rPr>
        <w:t>87</w:t>
      </w:r>
      <w:r w:rsidRPr="002178A6">
        <w:rPr>
          <w:i/>
          <w:color w:val="000000"/>
        </w:rPr>
        <w:t>-р (часть 12 статьи 6 Федерального закона от 2 ноября 2023 г. № 520-ФЗ)</w:t>
      </w:r>
      <w:r w:rsidRPr="002178A6">
        <w:rPr>
          <w:color w:val="000000"/>
        </w:rPr>
        <w:t>;</w:t>
      </w:r>
    </w:p>
    <w:p w:rsidR="00687F18" w:rsidRPr="002178A6" w:rsidRDefault="005411E5" w:rsidP="00995EF0">
      <w:pPr>
        <w:widowControl w:val="0"/>
        <w:autoSpaceDE w:val="0"/>
        <w:autoSpaceDN w:val="0"/>
        <w:adjustRightInd w:val="0"/>
        <w:spacing w:line="360" w:lineRule="auto"/>
        <w:ind w:firstLine="568"/>
        <w:jc w:val="both"/>
        <w:rPr>
          <w:color w:val="000000"/>
        </w:rPr>
      </w:pPr>
      <w:r w:rsidRPr="002178A6">
        <w:rPr>
          <w:color w:val="000000"/>
        </w:rPr>
        <w:t>(-)</w:t>
      </w:r>
      <w:r w:rsidR="002C28D2" w:rsidRPr="002178A6">
        <w:rPr>
          <w:color w:val="000000"/>
        </w:rPr>
        <w:t>13 019,6</w:t>
      </w:r>
      <w:r w:rsidRPr="002178A6">
        <w:rPr>
          <w:color w:val="000000"/>
        </w:rPr>
        <w:t xml:space="preserve"> тыс. рублей </w:t>
      </w:r>
      <w:r w:rsidR="00400A13" w:rsidRPr="002178A6">
        <w:rPr>
          <w:color w:val="000000"/>
        </w:rPr>
        <w:t xml:space="preserve">перераспределение бюджетных ассигнований, предусмотренных на </w:t>
      </w:r>
      <w:r w:rsidR="002C28D2" w:rsidRPr="002178A6">
        <w:rPr>
          <w:color w:val="000000"/>
        </w:rPr>
        <w:t>комплексное развитие сельских территорий</w:t>
      </w:r>
      <w:r w:rsidR="00400A13" w:rsidRPr="002178A6">
        <w:rPr>
          <w:color w:val="000000"/>
        </w:rPr>
        <w:t xml:space="preserve">,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w:t>
      </w:r>
      <w:r w:rsidR="00400A13" w:rsidRPr="002178A6">
        <w:rPr>
          <w:i/>
          <w:color w:val="000000"/>
        </w:rPr>
        <w:t>во исполнение распоряжени</w:t>
      </w:r>
      <w:r w:rsidR="002C28D2" w:rsidRPr="002178A6">
        <w:rPr>
          <w:i/>
          <w:color w:val="000000"/>
        </w:rPr>
        <w:t>й</w:t>
      </w:r>
      <w:r w:rsidR="00400A13" w:rsidRPr="002178A6">
        <w:rPr>
          <w:i/>
          <w:color w:val="000000"/>
        </w:rPr>
        <w:t xml:space="preserve"> Правительства РС(Я) от 26.11.2024 №1109-р, от 27.12.2024 №1314-р (часть 12 статьи 6 Федерального закона от 2 ноября 2023 г. № 520-ФЗ)</w:t>
      </w:r>
      <w:r w:rsidR="00400A13" w:rsidRPr="002178A6">
        <w:rPr>
          <w:color w:val="000000"/>
        </w:rPr>
        <w:t>;</w:t>
      </w:r>
    </w:p>
    <w:p w:rsidR="00CC7DBB" w:rsidRPr="002178A6" w:rsidRDefault="00CC7DBB" w:rsidP="00995EF0">
      <w:pPr>
        <w:widowControl w:val="0"/>
        <w:autoSpaceDE w:val="0"/>
        <w:autoSpaceDN w:val="0"/>
        <w:adjustRightInd w:val="0"/>
        <w:spacing w:line="360" w:lineRule="auto"/>
        <w:ind w:firstLine="568"/>
        <w:jc w:val="both"/>
        <w:rPr>
          <w:color w:val="000000"/>
        </w:rPr>
      </w:pPr>
      <w:r w:rsidRPr="002178A6">
        <w:rPr>
          <w:color w:val="000000"/>
        </w:rPr>
        <w:t xml:space="preserve">(-)41 237,1 тыс. рублей </w:t>
      </w:r>
      <w:r w:rsidR="00BB1FE4" w:rsidRPr="002178A6">
        <w:rPr>
          <w:color w:val="000000"/>
        </w:rPr>
        <w:t>уменьшение бюджетных ассигнований в связи с приоритизацией расходов, образованием экономии</w:t>
      </w:r>
      <w:r w:rsidRPr="002178A6">
        <w:rPr>
          <w:color w:val="000000"/>
        </w:rPr>
        <w:t>,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1 132 454,2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1 124 593,3 тыс. рублей или 99,3</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3.47</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Комплексное развитие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99,3</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i/>
                <w:iCs/>
                <w:color w:val="000000"/>
                <w:sz w:val="20"/>
                <w:szCs w:val="20"/>
              </w:rPr>
              <w:t>99,3</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условий для обеспечения доступным и комфортным жильем сельского населения"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15 099,2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15 099,2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"Содействие сельскохозяйственным товаропроизводителям в обеспечении квалифицированными специалистами"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1 299,9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1 299,9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и развитие инфраструктуры на сельских территориях"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272 928,6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272 928,6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"Благоустройство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7 267,3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7 267,2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lastRenderedPageBreak/>
              <w:t>Ведомственный проект "Современный облик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380 199,4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372 338,6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97,9</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 Общереспубликанское движение добрых дел ""Моя Якутия в XXI веке"""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455 659,8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455 659,8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64843" w:rsidRPr="002178A6" w:rsidRDefault="00C64843"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3.48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067D29"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b/>
                <w:bCs/>
                <w:color w:val="000000"/>
                <w:sz w:val="20"/>
                <w:szCs w:val="20"/>
              </w:rPr>
              <w:t>Комплексное развитие сельских территорий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1 132 454,2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1 124 593,3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b/>
                <w:bCs/>
                <w:color w:val="000000"/>
                <w:sz w:val="20"/>
                <w:szCs w:val="20"/>
              </w:rPr>
              <w:t>99,3</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сельского хозяйства и продовольственной политики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16 399,1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16 399,1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067D29" w:rsidRPr="002178A6" w:rsidTr="00067D29">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1 116 055,1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1 108 194,2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67D29" w:rsidRPr="002178A6" w:rsidRDefault="00067D29" w:rsidP="00995EF0">
            <w:pPr>
              <w:widowControl w:val="0"/>
              <w:autoSpaceDE w:val="0"/>
              <w:autoSpaceDN w:val="0"/>
              <w:adjustRightInd w:val="0"/>
              <w:jc w:val="right"/>
              <w:rPr>
                <w:rFonts w:ascii="Arial" w:hAnsi="Arial" w:cs="Arial"/>
                <w:sz w:val="2"/>
                <w:szCs w:val="2"/>
              </w:rPr>
            </w:pPr>
            <w:r w:rsidRPr="002178A6">
              <w:rPr>
                <w:color w:val="000000"/>
                <w:sz w:val="20"/>
                <w:szCs w:val="20"/>
              </w:rPr>
              <w:t>99,3</w:t>
            </w:r>
          </w:p>
        </w:tc>
      </w:tr>
    </w:tbl>
    <w:p w:rsidR="004072EA" w:rsidRPr="002178A6" w:rsidRDefault="004072EA" w:rsidP="004072EA">
      <w:pPr>
        <w:widowControl w:val="0"/>
        <w:autoSpaceDE w:val="0"/>
        <w:autoSpaceDN w:val="0"/>
        <w:adjustRightInd w:val="0"/>
        <w:spacing w:line="360" w:lineRule="auto"/>
        <w:ind w:firstLine="567"/>
        <w:jc w:val="both"/>
        <w:rPr>
          <w:bCs/>
          <w:color w:val="000000"/>
        </w:rPr>
      </w:pPr>
      <w:r w:rsidRPr="002178A6">
        <w:rPr>
          <w:bCs/>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6F4D87" w:rsidRPr="002178A6" w:rsidRDefault="004072EA" w:rsidP="004072EA">
      <w:pPr>
        <w:widowControl w:val="0"/>
        <w:autoSpaceDE w:val="0"/>
        <w:autoSpaceDN w:val="0"/>
        <w:adjustRightInd w:val="0"/>
        <w:spacing w:line="360" w:lineRule="auto"/>
        <w:ind w:firstLine="567"/>
        <w:jc w:val="both"/>
        <w:rPr>
          <w:bCs/>
          <w:color w:val="000000"/>
        </w:rPr>
      </w:pPr>
      <w:r w:rsidRPr="002178A6">
        <w:rPr>
          <w:bCs/>
          <w:color w:val="000000"/>
        </w:rPr>
        <w:t xml:space="preserve">- </w:t>
      </w:r>
      <w:r w:rsidRPr="002178A6">
        <w:rPr>
          <w:bCs/>
          <w:i/>
          <w:color w:val="000000"/>
        </w:rPr>
        <w:t xml:space="preserve">по ведомству Министерство строительства </w:t>
      </w:r>
      <w:r w:rsidR="002339B1" w:rsidRPr="002178A6">
        <w:rPr>
          <w:bCs/>
          <w:i/>
          <w:color w:val="000000"/>
        </w:rPr>
        <w:t>РС(Я</w:t>
      </w:r>
      <w:r w:rsidRPr="002178A6">
        <w:rPr>
          <w:bCs/>
          <w:i/>
          <w:color w:val="000000"/>
        </w:rPr>
        <w:t>)</w:t>
      </w:r>
      <w:r w:rsidRPr="002178A6">
        <w:rPr>
          <w:bCs/>
          <w:color w:val="000000"/>
        </w:rPr>
        <w:t xml:space="preserve"> в связи</w:t>
      </w:r>
      <w:r w:rsidRPr="002178A6">
        <w:t xml:space="preserve"> </w:t>
      </w:r>
      <w:r w:rsidRPr="002178A6">
        <w:rPr>
          <w:bCs/>
          <w:color w:val="000000"/>
        </w:rPr>
        <w:t xml:space="preserve">образованием экономии по итогам проведения торгов, закупок товаров, работ и услуг. </w:t>
      </w:r>
      <w:r w:rsidR="00357E9D" w:rsidRPr="002178A6">
        <w:rPr>
          <w:bCs/>
          <w:color w:val="000000"/>
        </w:rPr>
        <w:t xml:space="preserve">Кроме того, отражены переходящие остатки средств государственного бюджета РС(Я) по состоянию на 1 января 2025 года в сумме 7 858,3 тыс. рублей 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направляемые в 2025 году на увеличение бюджетных ассигнований на оплату заключенных от имени Республики Саха (Якутия) государственных контрактов, подлежавших в соответствии с условиями этих государственных контрактов </w:t>
      </w:r>
      <w:r w:rsidR="005A7795" w:rsidRPr="002178A6">
        <w:rPr>
          <w:bCs/>
          <w:color w:val="000000"/>
        </w:rPr>
        <w:t xml:space="preserve">к </w:t>
      </w:r>
      <w:r w:rsidR="00357E9D" w:rsidRPr="002178A6">
        <w:rPr>
          <w:bCs/>
          <w:color w:val="000000"/>
        </w:rPr>
        <w:t>оплате в 2024 году.</w:t>
      </w:r>
    </w:p>
    <w:p w:rsidR="00357E9D" w:rsidRPr="002178A6" w:rsidRDefault="00357E9D" w:rsidP="00995EF0">
      <w:pPr>
        <w:widowControl w:val="0"/>
        <w:autoSpaceDE w:val="0"/>
        <w:autoSpaceDN w:val="0"/>
        <w:adjustRightInd w:val="0"/>
        <w:spacing w:line="360" w:lineRule="auto"/>
        <w:jc w:val="center"/>
        <w:rPr>
          <w:b/>
          <w:bCs/>
          <w:color w:val="000000"/>
        </w:rPr>
      </w:pPr>
    </w:p>
    <w:p w:rsidR="006F4D87" w:rsidRPr="002178A6" w:rsidRDefault="006F4D87" w:rsidP="00DB7843">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ПРОМЫШЛЕННОСТИ И ВОСПРОИЗВОДСТВО МИНЕРАЛЬНО-СЫРЬЕВОЙ БАЗЫ В РЕСПУБЛИКЕ САХА (ЯКУТИЯ)" (6600000000)</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2 066 496,1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3.49</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промышленности и воспроизводство минерально-сырьевой базы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6600000000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2 066 496,1</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-701 847,9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1 364 648,2</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701 847,9 тыс. рублей, в том числе:</w:t>
      </w:r>
    </w:p>
    <w:p w:rsidR="00D859FF" w:rsidRPr="002178A6" w:rsidRDefault="007E1C30" w:rsidP="00995EF0">
      <w:pPr>
        <w:widowControl w:val="0"/>
        <w:autoSpaceDE w:val="0"/>
        <w:autoSpaceDN w:val="0"/>
        <w:adjustRightInd w:val="0"/>
        <w:spacing w:line="360" w:lineRule="auto"/>
        <w:ind w:firstLine="568"/>
        <w:jc w:val="both"/>
      </w:pPr>
      <w:r w:rsidRPr="002178A6">
        <w:t>(+)3 427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BF6027" w:rsidRPr="002178A6" w:rsidRDefault="00BF6027" w:rsidP="00995EF0">
      <w:pPr>
        <w:widowControl w:val="0"/>
        <w:autoSpaceDE w:val="0"/>
        <w:autoSpaceDN w:val="0"/>
        <w:adjustRightInd w:val="0"/>
        <w:spacing w:line="360" w:lineRule="auto"/>
        <w:ind w:firstLine="568"/>
        <w:jc w:val="both"/>
        <w:rPr>
          <w:color w:val="000000"/>
        </w:rPr>
      </w:pPr>
      <w:r w:rsidRPr="002178A6">
        <w:rPr>
          <w:color w:val="000000"/>
        </w:rPr>
        <w:t xml:space="preserve">(+)722,9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исполнение распоряжения Главы РС(Я) от 25.12.2024 №968-РГ</w:t>
      </w:r>
      <w:r w:rsidR="00D859FF" w:rsidRPr="002178A6">
        <w:rPr>
          <w:i/>
          <w:color w:val="000000"/>
        </w:rPr>
        <w:t xml:space="preserve"> </w:t>
      </w:r>
      <w:r w:rsidR="00D859FF" w:rsidRPr="002178A6">
        <w:rPr>
          <w:i/>
        </w:rPr>
        <w:t>(часть 12 статьи 6 Федерального закона от 2 ноября 2023 г. № 520-ФЗ)</w:t>
      </w:r>
      <w:r w:rsidRPr="002178A6">
        <w:rPr>
          <w:color w:val="000000"/>
        </w:rPr>
        <w:t>;</w:t>
      </w:r>
    </w:p>
    <w:p w:rsidR="00BC2647" w:rsidRPr="002178A6" w:rsidRDefault="00BC2647" w:rsidP="00D76034">
      <w:pPr>
        <w:widowControl w:val="0"/>
        <w:autoSpaceDE w:val="0"/>
        <w:autoSpaceDN w:val="0"/>
        <w:adjustRightInd w:val="0"/>
        <w:spacing w:line="360" w:lineRule="auto"/>
        <w:ind w:firstLine="568"/>
        <w:jc w:val="both"/>
      </w:pPr>
      <w:r w:rsidRPr="002178A6">
        <w:t>(+)1 808,1 тыс. рублей на командировочные расходы за счет средств</w:t>
      </w:r>
      <w:r w:rsidR="00324601">
        <w:t>,</w:t>
      </w:r>
      <w:r w:rsidRPr="002178A6">
        <w:t xml:space="preserve"> зарезервированных на эти цели (</w:t>
      </w:r>
      <w:r w:rsidRPr="002178A6">
        <w:rPr>
          <w:i/>
          <w:color w:val="000000"/>
        </w:rPr>
        <w:t>абзац 5 пункта 3 статьи 217 БК РФ</w:t>
      </w:r>
      <w:r w:rsidRPr="002178A6">
        <w:t>);</w:t>
      </w:r>
    </w:p>
    <w:p w:rsidR="00BB6EC4" w:rsidRPr="002178A6" w:rsidRDefault="00BB6EC4" w:rsidP="00D76034">
      <w:pPr>
        <w:widowControl w:val="0"/>
        <w:autoSpaceDE w:val="0"/>
        <w:autoSpaceDN w:val="0"/>
        <w:adjustRightInd w:val="0"/>
        <w:spacing w:line="360" w:lineRule="auto"/>
        <w:ind w:firstLine="568"/>
        <w:jc w:val="both"/>
      </w:pPr>
      <w:r w:rsidRPr="002178A6">
        <w:t xml:space="preserve">(+)22,9 тыс. рублей на исполнение расходных обязательств, в целях софинансирования которых предоставляются межбюджетные трансферты из федерального бюджета, за счет перераспределения бюджетных ассигнований Инвестиционной программы РС(Я) </w:t>
      </w:r>
      <w:r w:rsidRPr="002178A6">
        <w:rPr>
          <w:i/>
        </w:rPr>
        <w:t>во исполнение распоряжения Правительства РС(Я) от 13.09.2024 №908-р</w:t>
      </w:r>
      <w:r w:rsidRPr="002178A6">
        <w:t xml:space="preserve"> (</w:t>
      </w:r>
      <w:r w:rsidRPr="002178A6">
        <w:rPr>
          <w:i/>
        </w:rPr>
        <w:t>пункт 4 части 21 статьи 9 Закона РС(Я) о госбюджете на 2024 год и плановый период 2025 и 2026 годов</w:t>
      </w:r>
      <w:r w:rsidRPr="002178A6">
        <w:t>);</w:t>
      </w:r>
    </w:p>
    <w:p w:rsidR="00D64E71" w:rsidRPr="002178A6" w:rsidRDefault="00535EBD" w:rsidP="00D64E71">
      <w:pPr>
        <w:widowControl w:val="0"/>
        <w:autoSpaceDE w:val="0"/>
        <w:autoSpaceDN w:val="0"/>
        <w:adjustRightInd w:val="0"/>
        <w:spacing w:line="360" w:lineRule="auto"/>
        <w:ind w:firstLine="568"/>
        <w:jc w:val="both"/>
        <w:rPr>
          <w:color w:val="000000"/>
        </w:rPr>
      </w:pPr>
      <w:r w:rsidRPr="002178A6">
        <w:rPr>
          <w:color w:val="000000"/>
        </w:rPr>
        <w:t>(-)63 830,9 тыс. рублей в связи с перераспределением бюджетных ассигнований Инвестиционной программы РС(Я)</w:t>
      </w:r>
      <w:r w:rsidR="00D64E71" w:rsidRPr="002178A6">
        <w:rPr>
          <w:color w:val="000000"/>
        </w:rPr>
        <w:t xml:space="preserve"> на осуществление капитальных вложений в объекты газификации, </w:t>
      </w:r>
      <w:r w:rsidR="00D64E71" w:rsidRPr="002178A6">
        <w:rPr>
          <w:i/>
          <w:color w:val="000000"/>
        </w:rPr>
        <w:t xml:space="preserve">во исполнение распоряжений Правительства РС(Я) от 15.10.2024 №987-р, от 29.10.2024 </w:t>
      </w:r>
      <w:r w:rsidR="00D64E71" w:rsidRPr="002178A6">
        <w:rPr>
          <w:i/>
        </w:rPr>
        <w:t xml:space="preserve">№1025-р, от 18.12.2024 № 1206-р, от 20.12.2024 № 1232-р </w:t>
      </w:r>
      <w:r w:rsidR="00D64E71" w:rsidRPr="002178A6">
        <w:rPr>
          <w:color w:val="000000"/>
        </w:rPr>
        <w:t>(</w:t>
      </w:r>
      <w:r w:rsidR="00D64E71" w:rsidRPr="002178A6">
        <w:rPr>
          <w:i/>
          <w:color w:val="000000"/>
        </w:rPr>
        <w:t>пункт 10 части 1 статьи 58.1 Закона РС(Я) "О бюджетном устройстве и бюджетном процессе в РС(Я)"</w:t>
      </w:r>
      <w:r w:rsidR="00D64E71" w:rsidRPr="002178A6">
        <w:rPr>
          <w:color w:val="000000"/>
        </w:rPr>
        <w:t xml:space="preserve">, </w:t>
      </w:r>
      <w:r w:rsidR="00D64E71" w:rsidRPr="002178A6">
        <w:rPr>
          <w:i/>
          <w:color w:val="000000"/>
        </w:rPr>
        <w:t>часть 12 статьи 6 Федерального закона от 2 ноября 2023 г. № 520-ФЗ</w:t>
      </w:r>
      <w:r w:rsidR="00D64E71" w:rsidRPr="002178A6">
        <w:rPr>
          <w:color w:val="000000"/>
        </w:rPr>
        <w:t>);</w:t>
      </w:r>
    </w:p>
    <w:p w:rsidR="003521A8" w:rsidRPr="002178A6" w:rsidRDefault="00C01A83" w:rsidP="00867E57">
      <w:pPr>
        <w:widowControl w:val="0"/>
        <w:autoSpaceDE w:val="0"/>
        <w:autoSpaceDN w:val="0"/>
        <w:adjustRightInd w:val="0"/>
        <w:spacing w:line="360" w:lineRule="auto"/>
        <w:ind w:firstLine="568"/>
        <w:jc w:val="both"/>
      </w:pPr>
      <w:r w:rsidRPr="002178A6">
        <w:lastRenderedPageBreak/>
        <w:t>(-)</w:t>
      </w:r>
      <w:r w:rsidR="001C079F" w:rsidRPr="002178A6">
        <w:t>225 248</w:t>
      </w:r>
      <w:r w:rsidRPr="002178A6">
        <w:t xml:space="preserve"> тыс. рублей в связи с перераспределением бюджетных ассигнований, предусмотренных в Инвестиционной программе РС(Я) на осуществление капитальных вложений в объекты </w:t>
      </w:r>
      <w:r w:rsidR="00AD15A4" w:rsidRPr="002178A6">
        <w:t>газификации и газоснабжения</w:t>
      </w:r>
      <w:r w:rsidRPr="002178A6">
        <w:t>,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 во исполнение распоряжения Правительства РС(Я) от 26.11.2</w:t>
      </w:r>
      <w:r w:rsidR="00D64E71" w:rsidRPr="002178A6">
        <w:t xml:space="preserve">024 №1109-р </w:t>
      </w:r>
      <w:r w:rsidRPr="002178A6">
        <w:t>(</w:t>
      </w:r>
      <w:r w:rsidRPr="002178A6">
        <w:rPr>
          <w:i/>
        </w:rPr>
        <w:t>часть 12 статьи 6 Федерального закона от 2 ноября 2023 г. № 520-ФЗ</w:t>
      </w:r>
      <w:r w:rsidRPr="002178A6">
        <w:t>);</w:t>
      </w:r>
    </w:p>
    <w:p w:rsidR="005E4474" w:rsidRPr="002178A6" w:rsidRDefault="005E4474" w:rsidP="00995EF0">
      <w:pPr>
        <w:widowControl w:val="0"/>
        <w:autoSpaceDE w:val="0"/>
        <w:autoSpaceDN w:val="0"/>
        <w:adjustRightInd w:val="0"/>
        <w:spacing w:line="360" w:lineRule="auto"/>
        <w:ind w:firstLine="568"/>
        <w:jc w:val="both"/>
      </w:pPr>
      <w:r w:rsidRPr="002178A6">
        <w:t>(-)52</w:t>
      </w:r>
      <w:r w:rsidR="00096CB9" w:rsidRPr="002178A6">
        <w:t> </w:t>
      </w:r>
      <w:r w:rsidRPr="002178A6">
        <w:t>157,4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096CB9" w:rsidRPr="002178A6" w:rsidRDefault="00096CB9" w:rsidP="00995EF0">
      <w:pPr>
        <w:widowControl w:val="0"/>
        <w:autoSpaceDE w:val="0"/>
        <w:autoSpaceDN w:val="0"/>
        <w:adjustRightInd w:val="0"/>
        <w:spacing w:line="360" w:lineRule="auto"/>
        <w:ind w:firstLine="568"/>
        <w:jc w:val="both"/>
        <w:rPr>
          <w:color w:val="000000"/>
        </w:rPr>
      </w:pPr>
      <w:r w:rsidRPr="002178A6">
        <w:rPr>
          <w:color w:val="000000"/>
        </w:rPr>
        <w:t>(-)37</w:t>
      </w:r>
      <w:r w:rsidRPr="002178A6">
        <w:t> </w:t>
      </w:r>
      <w:r w:rsidRPr="002178A6">
        <w:rPr>
          <w:color w:val="000000"/>
        </w:rPr>
        <w:t xml:space="preserve">752,8 тыс. рублей перераспределение бюджетных ассигнований, предусмотренных в Инвестиционной программе РС(Я) на осуществление капитальных вложений в объекты </w:t>
      </w:r>
      <w:r w:rsidR="00F96995" w:rsidRPr="002178A6">
        <w:rPr>
          <w:color w:val="000000"/>
        </w:rPr>
        <w:t>газификации и газоснабжения</w:t>
      </w:r>
      <w:r w:rsidRPr="002178A6">
        <w:rPr>
          <w:color w:val="000000"/>
        </w:rPr>
        <w:t xml:space="preserve">, </w:t>
      </w:r>
      <w:r w:rsidRPr="002178A6">
        <w:t xml:space="preserve">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 </w:t>
      </w:r>
      <w:r w:rsidRPr="002178A6">
        <w:rPr>
          <w:i/>
        </w:rPr>
        <w:t xml:space="preserve">во исполнение распоряжения Правительства РС(Я) от 24.12.2024 г. №1251-р </w:t>
      </w:r>
      <w:r w:rsidRPr="002178A6">
        <w:t>(</w:t>
      </w:r>
      <w:r w:rsidRPr="002178A6">
        <w:rPr>
          <w:i/>
        </w:rPr>
        <w:t>пункт 1 части 1 статьи 58.1 Закона РС(Я) "О бюджетном устройстве и бюджетном процессе в РС(Я)"</w:t>
      </w:r>
      <w:r w:rsidRPr="002178A6">
        <w:t>)</w:t>
      </w:r>
      <w:r w:rsidRPr="002178A6">
        <w:rPr>
          <w:color w:val="000000"/>
        </w:rPr>
        <w:t>;</w:t>
      </w:r>
    </w:p>
    <w:p w:rsidR="005E4474" w:rsidRPr="002178A6" w:rsidRDefault="005E4474" w:rsidP="00995EF0">
      <w:pPr>
        <w:widowControl w:val="0"/>
        <w:autoSpaceDE w:val="0"/>
        <w:autoSpaceDN w:val="0"/>
        <w:adjustRightInd w:val="0"/>
        <w:spacing w:line="360" w:lineRule="auto"/>
        <w:ind w:firstLine="568"/>
        <w:jc w:val="both"/>
      </w:pPr>
      <w:r w:rsidRPr="002178A6">
        <w:rPr>
          <w:color w:val="000000"/>
        </w:rPr>
        <w:t>(-)328</w:t>
      </w:r>
      <w:r w:rsidR="00096CB9" w:rsidRPr="002178A6">
        <w:t> </w:t>
      </w:r>
      <w:r w:rsidRPr="002178A6">
        <w:rPr>
          <w:color w:val="000000"/>
        </w:rPr>
        <w:t xml:space="preserve">839,8 тыс. рублей </w:t>
      </w:r>
      <w:r w:rsidR="00BB1FE4" w:rsidRPr="002178A6">
        <w:rPr>
          <w:color w:val="000000"/>
        </w:rPr>
        <w:t>уменьшение бюджетных ассигнований в связи с приоритизацией расходов, образованием экономии</w:t>
      </w:r>
      <w:r w:rsidRPr="002178A6">
        <w:rPr>
          <w:color w:val="000000"/>
        </w:rPr>
        <w:t>,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1 364 648,2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13 46 721,8 тыс. рублей или 98,7</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3.50</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2E6E2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2E6E2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b/>
                <w:bCs/>
                <w:color w:val="000000"/>
                <w:sz w:val="20"/>
                <w:szCs w:val="20"/>
              </w:rPr>
              <w:t>Развитие промышленности и воспроизводство минерально-сырьевой базы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1 364 648,2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1 346 721,8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98,7</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i/>
                <w:iCs/>
                <w:color w:val="000000"/>
                <w:sz w:val="20"/>
                <w:szCs w:val="20"/>
              </w:rPr>
              <w:lastRenderedPageBreak/>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1 261 522,7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1 244 187,6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98,6</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"Газификация населенных пунктов и обеспечение надежности газового хозяйства"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1 163 997,8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1 146 662,7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98,5</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"Расширение использования природного газа в качестве моторного топлива для транспорта и техники специального назначения"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8 707,7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8 707,7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"Геологоразведочные работы на территории Республики Саха (Якутия) на 2023-2027годы"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86 525,0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86 525,0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обрабатывающей промышленности Республики Саха (Якутия) и повышение ее конкурентоспособности"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2 292,2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2 292,2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i/>
                <w:iCs/>
                <w:color w:val="000000"/>
                <w:sz w:val="20"/>
                <w:szCs w:val="20"/>
              </w:rPr>
              <w:t>Комплекс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103 125,5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102 534,2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i/>
                <w:iCs/>
                <w:color w:val="000000"/>
                <w:sz w:val="20"/>
                <w:szCs w:val="20"/>
              </w:rPr>
              <w:t>99,4</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промышленности и воспроизводство минерально-сырьевой базы в РС (Я)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103 125,5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102 534,2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99,4</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2E6E2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2E6E2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b/>
                <w:bCs/>
                <w:color w:val="000000"/>
                <w:sz w:val="20"/>
                <w:szCs w:val="20"/>
              </w:rPr>
              <w:t>Развитие промышленности и воспроизводство минерально-сырьевой базы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1 364 648,2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1 346 721,8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b/>
                <w:bCs/>
                <w:color w:val="000000"/>
                <w:sz w:val="20"/>
                <w:szCs w:val="20"/>
              </w:rPr>
              <w:t>98,7</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промышленности и геологии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414 728,6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414 137,3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2E6E23" w:rsidRPr="002178A6" w:rsidTr="002E6E2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949 919,6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932 584,6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6E23" w:rsidRPr="002178A6" w:rsidRDefault="002E6E23" w:rsidP="00995EF0">
            <w:pPr>
              <w:widowControl w:val="0"/>
              <w:autoSpaceDE w:val="0"/>
              <w:autoSpaceDN w:val="0"/>
              <w:adjustRightInd w:val="0"/>
              <w:jc w:val="right"/>
              <w:rPr>
                <w:rFonts w:ascii="Arial" w:hAnsi="Arial" w:cs="Arial"/>
                <w:sz w:val="2"/>
                <w:szCs w:val="2"/>
              </w:rPr>
            </w:pPr>
            <w:r w:rsidRPr="002178A6">
              <w:rPr>
                <w:color w:val="000000"/>
                <w:sz w:val="20"/>
                <w:szCs w:val="20"/>
              </w:rPr>
              <w:t>98,2</w:t>
            </w:r>
          </w:p>
        </w:tc>
      </w:tr>
    </w:tbl>
    <w:p w:rsidR="006F4D87" w:rsidRPr="002178A6" w:rsidRDefault="006F4D87" w:rsidP="009421B7">
      <w:pPr>
        <w:widowControl w:val="0"/>
        <w:autoSpaceDE w:val="0"/>
        <w:autoSpaceDN w:val="0"/>
        <w:adjustRightInd w:val="0"/>
        <w:spacing w:line="360" w:lineRule="auto"/>
        <w:ind w:firstLine="709"/>
        <w:jc w:val="both"/>
        <w:rPr>
          <w:b/>
          <w:bCs/>
          <w:color w:val="000000"/>
        </w:rPr>
      </w:pPr>
    </w:p>
    <w:p w:rsidR="009421B7" w:rsidRPr="002178A6" w:rsidRDefault="009421B7" w:rsidP="009421B7">
      <w:pPr>
        <w:widowControl w:val="0"/>
        <w:autoSpaceDE w:val="0"/>
        <w:autoSpaceDN w:val="0"/>
        <w:adjustRightInd w:val="0"/>
        <w:spacing w:line="360" w:lineRule="auto"/>
        <w:ind w:firstLine="567"/>
        <w:jc w:val="both"/>
        <w:rPr>
          <w:bCs/>
          <w:color w:val="000000"/>
        </w:rPr>
      </w:pPr>
      <w:r w:rsidRPr="002178A6">
        <w:rPr>
          <w:bCs/>
          <w:color w:val="000000"/>
        </w:rPr>
        <w:t xml:space="preserve">Сложившийся уровень исполнения расходов государственного бюджета по данной программе </w:t>
      </w:r>
      <w:r w:rsidR="001D60F9" w:rsidRPr="002178A6">
        <w:rPr>
          <w:bCs/>
          <w:color w:val="000000"/>
        </w:rPr>
        <w:t xml:space="preserve">согласно информации ГРБС </w:t>
      </w:r>
      <w:r w:rsidRPr="002178A6">
        <w:rPr>
          <w:bCs/>
          <w:color w:val="000000"/>
        </w:rPr>
        <w:t>обусловлен следующими основными причинами:</w:t>
      </w:r>
    </w:p>
    <w:p w:rsidR="000D5C48" w:rsidRPr="002178A6" w:rsidRDefault="001D60F9" w:rsidP="000D5C48">
      <w:pPr>
        <w:widowControl w:val="0"/>
        <w:autoSpaceDE w:val="0"/>
        <w:autoSpaceDN w:val="0"/>
        <w:adjustRightInd w:val="0"/>
        <w:spacing w:line="360" w:lineRule="auto"/>
        <w:ind w:firstLine="567"/>
        <w:jc w:val="both"/>
        <w:rPr>
          <w:bCs/>
          <w:color w:val="000000"/>
        </w:rPr>
      </w:pPr>
      <w:r w:rsidRPr="002178A6">
        <w:rPr>
          <w:bCs/>
          <w:color w:val="000000"/>
        </w:rPr>
        <w:t xml:space="preserve">- </w:t>
      </w:r>
      <w:r w:rsidRPr="002178A6">
        <w:rPr>
          <w:bCs/>
          <w:i/>
          <w:color w:val="000000"/>
        </w:rPr>
        <w:t>по ведомству Министерство промышленности и геологии РС(Я)</w:t>
      </w:r>
      <w:r w:rsidRPr="002178A6">
        <w:rPr>
          <w:bCs/>
          <w:color w:val="000000"/>
        </w:rPr>
        <w:t xml:space="preserve"> </w:t>
      </w:r>
      <w:r w:rsidR="000D5C48" w:rsidRPr="002178A6">
        <w:rPr>
          <w:bCs/>
          <w:color w:val="000000"/>
        </w:rPr>
        <w:t xml:space="preserve">экономией по оплате труда </w:t>
      </w:r>
      <w:r w:rsidRPr="002178A6">
        <w:rPr>
          <w:bCs/>
          <w:color w:val="000000"/>
        </w:rPr>
        <w:t>за счет сокращения должности зам.</w:t>
      </w:r>
      <w:r w:rsidR="001C2E1D" w:rsidRPr="002178A6">
        <w:rPr>
          <w:bCs/>
          <w:color w:val="000000"/>
        </w:rPr>
        <w:t xml:space="preserve"> </w:t>
      </w:r>
      <w:r w:rsidRPr="002178A6">
        <w:rPr>
          <w:bCs/>
          <w:color w:val="000000"/>
        </w:rPr>
        <w:t xml:space="preserve">директора </w:t>
      </w:r>
      <w:r w:rsidR="001C2E1D" w:rsidRPr="002178A6">
        <w:rPr>
          <w:bCs/>
          <w:color w:val="000000"/>
        </w:rPr>
        <w:t xml:space="preserve">ГКУ РС(Я) "АРПП" </w:t>
      </w:r>
      <w:r w:rsidRPr="002178A6">
        <w:rPr>
          <w:bCs/>
          <w:color w:val="000000"/>
        </w:rPr>
        <w:t>и образованием новой шт</w:t>
      </w:r>
      <w:r w:rsidR="000D5C48" w:rsidRPr="002178A6">
        <w:rPr>
          <w:bCs/>
          <w:color w:val="000000"/>
        </w:rPr>
        <w:t xml:space="preserve">атной единицы ведущего эксперта, </w:t>
      </w:r>
      <w:r w:rsidR="001C2E1D" w:rsidRPr="002178A6">
        <w:rPr>
          <w:bCs/>
          <w:color w:val="000000"/>
        </w:rPr>
        <w:t xml:space="preserve">а также </w:t>
      </w:r>
      <w:r w:rsidRPr="002178A6">
        <w:rPr>
          <w:bCs/>
          <w:color w:val="000000"/>
        </w:rPr>
        <w:t>отсутствие</w:t>
      </w:r>
      <w:r w:rsidR="000D5C48" w:rsidRPr="002178A6">
        <w:rPr>
          <w:bCs/>
          <w:color w:val="000000"/>
        </w:rPr>
        <w:t>м предъявленных больничных листов</w:t>
      </w:r>
      <w:r w:rsidR="00512CE8" w:rsidRPr="002178A6">
        <w:rPr>
          <w:bCs/>
          <w:color w:val="000000"/>
        </w:rPr>
        <w:t>;</w:t>
      </w:r>
    </w:p>
    <w:p w:rsidR="009421B7" w:rsidRPr="002178A6" w:rsidRDefault="009421B7" w:rsidP="009421B7">
      <w:pPr>
        <w:widowControl w:val="0"/>
        <w:autoSpaceDE w:val="0"/>
        <w:autoSpaceDN w:val="0"/>
        <w:adjustRightInd w:val="0"/>
        <w:spacing w:line="360" w:lineRule="auto"/>
        <w:ind w:firstLine="567"/>
        <w:jc w:val="both"/>
        <w:rPr>
          <w:bCs/>
          <w:color w:val="000000"/>
        </w:rPr>
      </w:pPr>
      <w:r w:rsidRPr="002178A6">
        <w:rPr>
          <w:bCs/>
          <w:color w:val="000000"/>
        </w:rPr>
        <w:t xml:space="preserve">- </w:t>
      </w:r>
      <w:r w:rsidRPr="002178A6">
        <w:rPr>
          <w:bCs/>
          <w:i/>
          <w:color w:val="000000"/>
        </w:rPr>
        <w:t xml:space="preserve">по ведомству Министерство строительства </w:t>
      </w:r>
      <w:r w:rsidR="00267ECC" w:rsidRPr="002178A6">
        <w:rPr>
          <w:bCs/>
          <w:i/>
          <w:color w:val="000000"/>
        </w:rPr>
        <w:t>РС(Я</w:t>
      </w:r>
      <w:r w:rsidRPr="002178A6">
        <w:rPr>
          <w:bCs/>
          <w:i/>
          <w:color w:val="000000"/>
        </w:rPr>
        <w:t>)</w:t>
      </w:r>
      <w:r w:rsidRPr="002178A6">
        <w:rPr>
          <w:bCs/>
          <w:color w:val="000000"/>
        </w:rPr>
        <w:t xml:space="preserve"> отражены переходящие остатки средств государственного бюджета РС(Я) по состоянию на 1 января 2025 года в сумме </w:t>
      </w:r>
      <w:r w:rsidR="00C50493" w:rsidRPr="002178A6">
        <w:rPr>
          <w:bCs/>
          <w:color w:val="000000"/>
        </w:rPr>
        <w:t xml:space="preserve">17 335,1 </w:t>
      </w:r>
      <w:r w:rsidRPr="002178A6">
        <w:rPr>
          <w:bCs/>
          <w:color w:val="000000"/>
        </w:rPr>
        <w:t xml:space="preserve">тыс. рублей в объеме неполного использования бюджетных ассигнований, предусмотренных на финансовое обеспечение реализации Инвестиционной программы Республики Саха (Якутия) на 2024 год в части осуществления капитальных вложений в объекты капитального строительства, направляемые в 2025 году на увеличение бюджетных ассигнований на оплату заключенных от имени Республики Саха (Якутия) государственных </w:t>
      </w:r>
      <w:r w:rsidRPr="002178A6">
        <w:rPr>
          <w:bCs/>
          <w:color w:val="000000"/>
        </w:rPr>
        <w:lastRenderedPageBreak/>
        <w:t xml:space="preserve">контрактов, подлежавших в соответствии с условиями этих государственных контрактов </w:t>
      </w:r>
      <w:r w:rsidR="005A7795" w:rsidRPr="002178A6">
        <w:rPr>
          <w:bCs/>
          <w:color w:val="000000"/>
        </w:rPr>
        <w:t xml:space="preserve">к </w:t>
      </w:r>
      <w:r w:rsidRPr="002178A6">
        <w:rPr>
          <w:bCs/>
          <w:color w:val="000000"/>
        </w:rPr>
        <w:t>оплате в 2024 году.</w:t>
      </w:r>
    </w:p>
    <w:p w:rsidR="009421B7" w:rsidRPr="002178A6" w:rsidRDefault="009421B7" w:rsidP="009421B7">
      <w:pPr>
        <w:widowControl w:val="0"/>
        <w:autoSpaceDE w:val="0"/>
        <w:autoSpaceDN w:val="0"/>
        <w:adjustRightInd w:val="0"/>
        <w:spacing w:line="360" w:lineRule="auto"/>
        <w:ind w:firstLine="567"/>
        <w:jc w:val="both"/>
        <w:rPr>
          <w:b/>
          <w:bCs/>
          <w:color w:val="000000"/>
        </w:rPr>
      </w:pPr>
    </w:p>
    <w:p w:rsidR="006F4D87" w:rsidRPr="002178A6" w:rsidRDefault="006F4D87" w:rsidP="00F13EBB">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СЕЛЬСКОГО ХОЗЯЙСТВА И РЕГУЛИРОВАНИЕ РЫНКОВ СЕЛЬСКОХОЗЯЙСТВЕННОЙ ПРОДУКЦИИ, СЫРЬЯ И ПРОДОВОЛЬСТВИЯ" (6700000000)</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15 740 434,0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3.52</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сельского хозяйства и регулирование рынков сельскохозяйственной продукции, сырья и продовольствия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6700000000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15 740 434,0</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-412 536,9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15 327 897,0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412 536,9 тыс. рублей, в том числе:</w:t>
      </w:r>
    </w:p>
    <w:p w:rsidR="008A71E4" w:rsidRPr="002178A6" w:rsidRDefault="008A71E4" w:rsidP="008A71E4">
      <w:pPr>
        <w:widowControl w:val="0"/>
        <w:autoSpaceDE w:val="0"/>
        <w:autoSpaceDN w:val="0"/>
        <w:adjustRightInd w:val="0"/>
        <w:spacing w:line="360" w:lineRule="auto"/>
        <w:ind w:firstLine="568"/>
        <w:jc w:val="both"/>
      </w:pPr>
      <w:r w:rsidRPr="002178A6">
        <w:t>(+)161 730,2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8A71E4" w:rsidRPr="002178A6" w:rsidRDefault="008A71E4" w:rsidP="008A71E4">
      <w:pPr>
        <w:widowControl w:val="0"/>
        <w:autoSpaceDE w:val="0"/>
        <w:autoSpaceDN w:val="0"/>
        <w:adjustRightInd w:val="0"/>
        <w:spacing w:line="360" w:lineRule="auto"/>
        <w:ind w:firstLine="568"/>
        <w:jc w:val="both"/>
        <w:rPr>
          <w:color w:val="000000"/>
        </w:rPr>
      </w:pPr>
      <w:r w:rsidRPr="002178A6">
        <w:rPr>
          <w:color w:val="000000"/>
        </w:rPr>
        <w:t>(+)2 188,9 тыс. рублей на командировочные расходы, на оплату стоимости проезда и провоза багажа к месту использования отпуска и обратно за счет средств</w:t>
      </w:r>
      <w:r w:rsidR="00324601">
        <w:rPr>
          <w:color w:val="000000"/>
        </w:rPr>
        <w:t>,</w:t>
      </w:r>
      <w:r w:rsidRPr="002178A6">
        <w:rPr>
          <w:color w:val="000000"/>
        </w:rPr>
        <w:t xml:space="preserve"> зарезервированных на эти цели (</w:t>
      </w:r>
      <w:r w:rsidRPr="002178A6">
        <w:rPr>
          <w:i/>
          <w:color w:val="000000"/>
        </w:rPr>
        <w:t>абзац 5 пункта 3 статьи 217 БК РФ</w:t>
      </w:r>
      <w:r w:rsidRPr="002178A6">
        <w:rPr>
          <w:color w:val="000000"/>
        </w:rPr>
        <w:t>);</w:t>
      </w:r>
    </w:p>
    <w:p w:rsidR="008A71E4" w:rsidRPr="002178A6" w:rsidRDefault="008A71E4" w:rsidP="008A71E4">
      <w:pPr>
        <w:widowControl w:val="0"/>
        <w:autoSpaceDE w:val="0"/>
        <w:autoSpaceDN w:val="0"/>
        <w:adjustRightInd w:val="0"/>
        <w:spacing w:line="360" w:lineRule="auto"/>
        <w:ind w:firstLine="568"/>
        <w:jc w:val="both"/>
      </w:pPr>
      <w:r w:rsidRPr="002178A6">
        <w:t>(-)51 191,5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8A71E4" w:rsidRPr="002178A6" w:rsidRDefault="008A71E4" w:rsidP="008A71E4">
      <w:pPr>
        <w:widowControl w:val="0"/>
        <w:autoSpaceDE w:val="0"/>
        <w:autoSpaceDN w:val="0"/>
        <w:adjustRightInd w:val="0"/>
        <w:spacing w:line="360" w:lineRule="auto"/>
        <w:ind w:firstLine="568"/>
        <w:jc w:val="both"/>
        <w:rPr>
          <w:color w:val="000000"/>
        </w:rPr>
      </w:pPr>
      <w:r w:rsidRPr="002178A6">
        <w:rPr>
          <w:color w:val="000000"/>
        </w:rPr>
        <w:lastRenderedPageBreak/>
        <w:t xml:space="preserve">(-)488,5 тыс. рублей перераспределение бюджетных ассигнований на увеличение штатной численности ГБУ РС (Я) «Центр социально-психологической поддержки семьи и молодежи» на 4 штатные единицы за счет сокращения вакантных должностей в государственных учреждениях, подведомственных исполнительным органам государственной власти РС(Я), в целях совершенствования психологической поддержки населения РС(Я), в том числе участников СВО и членов их семей </w:t>
      </w:r>
      <w:r w:rsidRPr="002178A6">
        <w:rPr>
          <w:i/>
          <w:color w:val="000000"/>
        </w:rPr>
        <w:t>во исполнение распоряжения Главы РС(Я) от 26.04.2024 г. №217-РГ «Об увеличении штатной численности государственного бюджетного учреждения Республики Саха (Якутия) «Центр социально-психологической поддержки семьи и молодежи» (абзац 3 и 9 пункт 3 статьи 217 БК РФ)</w:t>
      </w:r>
      <w:r w:rsidRPr="002178A6">
        <w:rPr>
          <w:color w:val="000000"/>
        </w:rPr>
        <w:t>;</w:t>
      </w:r>
    </w:p>
    <w:p w:rsidR="008A71E4" w:rsidRPr="002178A6" w:rsidRDefault="008A71E4" w:rsidP="008A71E4">
      <w:pPr>
        <w:widowControl w:val="0"/>
        <w:autoSpaceDE w:val="0"/>
        <w:autoSpaceDN w:val="0"/>
        <w:adjustRightInd w:val="0"/>
        <w:spacing w:line="360" w:lineRule="auto"/>
        <w:ind w:firstLine="568"/>
        <w:jc w:val="both"/>
        <w:rPr>
          <w:color w:val="000000"/>
        </w:rPr>
      </w:pPr>
      <w:r w:rsidRPr="002178A6">
        <w:rPr>
          <w:color w:val="000000"/>
        </w:rPr>
        <w:t>(-)98 555,9 тыс. рублей в целях осуществления компенсации сельскохозяйственным товаропроизводителям, а также личным подсобным хозяйствам ущерба, причиненного в результате чрезвычайных ситуаций природного характера, за счет перераспределения бюджетных ассигнований во исполнение распоряжения Правительства РС(Я) от 25.09.2024 года №942-р (пункт 1 части 1 статьи 58.1 Закона РС(Я) "О бюджетном устройстве и бюджетном процессе в РС(Я)", пункт 6 части 1 статьи 58.1 Закона РС(Я) "О бюджетном устройстве и бюджетном процессе в РС(Я)");</w:t>
      </w:r>
    </w:p>
    <w:p w:rsidR="008A71E4" w:rsidRPr="002178A6" w:rsidRDefault="008A71E4" w:rsidP="008A71E4">
      <w:pPr>
        <w:widowControl w:val="0"/>
        <w:autoSpaceDE w:val="0"/>
        <w:autoSpaceDN w:val="0"/>
        <w:adjustRightInd w:val="0"/>
        <w:spacing w:line="360" w:lineRule="auto"/>
        <w:ind w:firstLine="568"/>
        <w:jc w:val="both"/>
        <w:rPr>
          <w:color w:val="000000"/>
        </w:rPr>
      </w:pPr>
      <w:r w:rsidRPr="002178A6">
        <w:rPr>
          <w:color w:val="000000"/>
        </w:rPr>
        <w:t>(-)426 220,1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(пункт 6 части 1 статьи 58.1 Закона РС(Я) "О бюджетном устройстве и бюджетном процессе в РС(Я)").</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15 327 897,0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15 282 547,4 тыс. рублей или 99,7</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3.53</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Развитие сельского хозяйства и регулирование рынков сельскохозяйственной продукции, сырья и продовольствия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15 327 897,0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15 282 547,4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99,7</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 xml:space="preserve">Региональные проекты, входящие в национальные проекты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203 573,9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203 573,8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lastRenderedPageBreak/>
              <w:t>Региональный проект "Акселерация субъектов малого и среднего предпринимательства"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202 748,3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202 748,2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 xml:space="preserve">Региональный проект "Экспорт продукции агропромышленного комплекса"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825,6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825,6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 xml:space="preserve">Ведомственные проекты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11 484 579,0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11 442 183,3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99,6</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"Мелиорация сельскохозяйственных земель и сельскохозяйственное водоснабжение"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144 291,3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144 291,3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растениеводства"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618 659,1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618 659,1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животноводства"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4 117 830,7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4 111 982,4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"Система заготовки,  переработки и реализации сельскохозяйственной продукции"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4 547 363,2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4 532 643,0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99,7</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традиционных отраслей Севера и рыбохозяйственного комплекса"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1 248 273,0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1 226 625,0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98,3</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"Укрепление материально-технической базы ветеринарной службы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24 331,1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24 331,1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общих условий функционирования агропромышленного комплекса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773 930,7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773 751,4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"Осуществление деятельности по обращению с животными без владельцев"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9 900,0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9 900,0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 xml:space="preserve">Комплексы процессных мероприятий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3 639 744,2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3 636 790,4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99,9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Министерства сельского хозяйства Республики Саха (Якутия) и подведомственных учреждений в области агропромышленного комплекса, осуществления отдельных государственных полномочий по поддержке сельскохозяйственного производства, государственной поддержки работников агропромышленного комплекса по санаторно-курортному лечению</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1 723 018,7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1 720 691,4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Департамента ветеринарии Республики Саха (Якутия) и подведомственных учреждений в области ветеринарии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1 916 725,5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1 916 099,0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3.54</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Развитие сельского хозяйства и регулирование рынков сельскохозяйственной продукции, сырья и продовольствия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15 327 897,0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15 282 547,4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99,7</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Департамент ветеринарии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1 939 319,8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1 938 693,3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сельского хозяйства и продовольственной политики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13 371 967,8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13 327 244,6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99,7</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16 609,5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16 609,5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210371" w:rsidRPr="002178A6" w:rsidRDefault="00210371" w:rsidP="00210371">
      <w:pPr>
        <w:widowControl w:val="0"/>
        <w:autoSpaceDE w:val="0"/>
        <w:autoSpaceDN w:val="0"/>
        <w:adjustRightInd w:val="0"/>
        <w:spacing w:line="360" w:lineRule="auto"/>
        <w:ind w:firstLine="567"/>
        <w:jc w:val="both"/>
        <w:rPr>
          <w:bCs/>
          <w:color w:val="000000"/>
        </w:rPr>
      </w:pPr>
    </w:p>
    <w:p w:rsidR="00210371" w:rsidRPr="002178A6" w:rsidRDefault="00210371" w:rsidP="00210371">
      <w:pPr>
        <w:widowControl w:val="0"/>
        <w:autoSpaceDE w:val="0"/>
        <w:autoSpaceDN w:val="0"/>
        <w:adjustRightInd w:val="0"/>
        <w:spacing w:line="360" w:lineRule="auto"/>
        <w:ind w:firstLine="567"/>
        <w:jc w:val="both"/>
        <w:rPr>
          <w:bCs/>
          <w:color w:val="000000"/>
        </w:rPr>
      </w:pPr>
      <w:r w:rsidRPr="002178A6">
        <w:rPr>
          <w:bCs/>
          <w:color w:val="000000"/>
        </w:rPr>
        <w:t xml:space="preserve">Сложившийся уровень исполнения расходов государственного бюджета по данной </w:t>
      </w:r>
      <w:r w:rsidRPr="002178A6">
        <w:rPr>
          <w:bCs/>
          <w:color w:val="000000"/>
        </w:rPr>
        <w:lastRenderedPageBreak/>
        <w:t>программе согласно информации ГРБС обусловлен следующими основными причинами:</w:t>
      </w:r>
    </w:p>
    <w:p w:rsidR="00BC7560" w:rsidRPr="002178A6" w:rsidRDefault="00210371" w:rsidP="00BC7560">
      <w:pPr>
        <w:widowControl w:val="0"/>
        <w:autoSpaceDE w:val="0"/>
        <w:autoSpaceDN w:val="0"/>
        <w:adjustRightInd w:val="0"/>
        <w:spacing w:line="360" w:lineRule="auto"/>
        <w:ind w:firstLine="567"/>
        <w:jc w:val="both"/>
        <w:rPr>
          <w:bCs/>
          <w:color w:val="000000"/>
        </w:rPr>
      </w:pPr>
      <w:r w:rsidRPr="002178A6">
        <w:rPr>
          <w:bCs/>
          <w:color w:val="000000"/>
        </w:rPr>
        <w:t xml:space="preserve">- </w:t>
      </w:r>
      <w:r w:rsidRPr="002178A6">
        <w:rPr>
          <w:bCs/>
          <w:i/>
          <w:color w:val="000000"/>
        </w:rPr>
        <w:t xml:space="preserve">по ведомству </w:t>
      </w:r>
      <w:r w:rsidR="00BC7560" w:rsidRPr="002178A6">
        <w:rPr>
          <w:bCs/>
          <w:i/>
          <w:color w:val="000000"/>
        </w:rPr>
        <w:t>Департамент ветеринарии РС(Я)</w:t>
      </w:r>
      <w:r w:rsidRPr="002178A6">
        <w:rPr>
          <w:bCs/>
          <w:color w:val="000000"/>
        </w:rPr>
        <w:t xml:space="preserve"> экономией </w:t>
      </w:r>
      <w:r w:rsidR="00BC7560" w:rsidRPr="002178A6">
        <w:rPr>
          <w:bCs/>
          <w:color w:val="000000"/>
        </w:rPr>
        <w:t xml:space="preserve">отсутствием потребности на оплату пособий за первые три дня пособий по временной нетрудоспособности за счет средств работодателя, на оплату командировочных расходов, потребности по исполнению судебных актов; </w:t>
      </w:r>
    </w:p>
    <w:p w:rsidR="00D7799E" w:rsidRPr="002178A6" w:rsidRDefault="00210371" w:rsidP="00D7799E">
      <w:pPr>
        <w:widowControl w:val="0"/>
        <w:autoSpaceDE w:val="0"/>
        <w:autoSpaceDN w:val="0"/>
        <w:adjustRightInd w:val="0"/>
        <w:spacing w:line="360" w:lineRule="auto"/>
        <w:ind w:firstLine="567"/>
        <w:jc w:val="both"/>
        <w:rPr>
          <w:bCs/>
          <w:color w:val="000000"/>
        </w:rPr>
      </w:pPr>
      <w:r w:rsidRPr="002178A6">
        <w:rPr>
          <w:bCs/>
          <w:color w:val="000000"/>
        </w:rPr>
        <w:t xml:space="preserve">- </w:t>
      </w:r>
      <w:r w:rsidRPr="002178A6">
        <w:rPr>
          <w:bCs/>
          <w:i/>
          <w:color w:val="000000"/>
        </w:rPr>
        <w:t>по ведомству</w:t>
      </w:r>
      <w:r w:rsidRPr="002178A6">
        <w:rPr>
          <w:bCs/>
          <w:color w:val="000000"/>
        </w:rPr>
        <w:t xml:space="preserve"> </w:t>
      </w:r>
      <w:r w:rsidR="00D7799E" w:rsidRPr="002178A6">
        <w:rPr>
          <w:bCs/>
          <w:i/>
          <w:color w:val="000000"/>
        </w:rPr>
        <w:t>Министерство сельского хозяйства и продовольственной политики РС(Я)</w:t>
      </w:r>
      <w:r w:rsidRPr="002178A6">
        <w:rPr>
          <w:bCs/>
          <w:color w:val="000000"/>
        </w:rPr>
        <w:t xml:space="preserve"> </w:t>
      </w:r>
      <w:r w:rsidR="00D7799E" w:rsidRPr="002178A6">
        <w:rPr>
          <w:bCs/>
          <w:color w:val="000000"/>
        </w:rPr>
        <w:t>экономией по итогам проведенных отборов получателей субсидий из местного бюджета, источником финансового обеспечения которых являются субвенции на выполнение ОМСУ МР и ГО отдельных государственных полномочий по поддержке сельскохозяйственного производства, образованием экономии по итогам проведения торгов, закупок товаров, работ и услуг, экономией при выполнении работ по заключенным госконтрактам.</w:t>
      </w:r>
    </w:p>
    <w:p w:rsidR="00D768E2" w:rsidRPr="002178A6" w:rsidRDefault="00D768E2" w:rsidP="00D768E2">
      <w:pPr>
        <w:widowControl w:val="0"/>
        <w:autoSpaceDE w:val="0"/>
        <w:autoSpaceDN w:val="0"/>
        <w:adjustRightInd w:val="0"/>
        <w:spacing w:line="360" w:lineRule="auto"/>
        <w:ind w:firstLine="568"/>
        <w:jc w:val="both"/>
        <w:rPr>
          <w:b/>
          <w:bCs/>
          <w:color w:val="000000"/>
        </w:rPr>
      </w:pPr>
    </w:p>
    <w:p w:rsidR="006F4D87" w:rsidRDefault="006F4D87" w:rsidP="00F22F00">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"РАЗВИТИЕ ПРЕДПРИНИМАТЕЛЬСТВА И ТУРИЗМА В РЕСПУБЛИКЕ САХА (ЯКУТИЯ)" (6800000000)</w:t>
      </w:r>
    </w:p>
    <w:p w:rsidR="00324601" w:rsidRPr="00324601" w:rsidRDefault="00324601" w:rsidP="00324601"/>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302 037,2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3.55</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предпринимательства и туризма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6800000000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302 037,2</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10 679,2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312 716,4</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10 679,2 тыс. рублей, в том числе:</w:t>
      </w:r>
    </w:p>
    <w:p w:rsidR="0067557C" w:rsidRPr="002178A6" w:rsidRDefault="0067557C" w:rsidP="001F3ABA">
      <w:pPr>
        <w:widowControl w:val="0"/>
        <w:autoSpaceDE w:val="0"/>
        <w:autoSpaceDN w:val="0"/>
        <w:adjustRightInd w:val="0"/>
        <w:spacing w:line="360" w:lineRule="auto"/>
        <w:ind w:firstLine="568"/>
        <w:jc w:val="both"/>
      </w:pPr>
      <w:r w:rsidRPr="002178A6">
        <w:t>(+)18 143,1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w:t>
      </w:r>
      <w:r w:rsidRPr="002178A6">
        <w:lastRenderedPageBreak/>
        <w:t>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373084" w:rsidRPr="002178A6" w:rsidRDefault="00373084" w:rsidP="001F3ABA">
      <w:pPr>
        <w:widowControl w:val="0"/>
        <w:autoSpaceDE w:val="0"/>
        <w:autoSpaceDN w:val="0"/>
        <w:adjustRightInd w:val="0"/>
        <w:spacing w:line="360" w:lineRule="auto"/>
        <w:ind w:firstLine="568"/>
        <w:jc w:val="both"/>
      </w:pPr>
      <w:r w:rsidRPr="002178A6">
        <w:t>(+)1 918,5 тыс. рублей на командировочные расходы за счет средств</w:t>
      </w:r>
      <w:r w:rsidR="00324601">
        <w:t>,</w:t>
      </w:r>
      <w:r w:rsidRPr="002178A6">
        <w:t xml:space="preserve"> зарезервированных на эти цели (абзац 5 пункта 3 статьи 217 БК РФ);</w:t>
      </w:r>
    </w:p>
    <w:p w:rsidR="003D50D6" w:rsidRPr="002178A6" w:rsidRDefault="002C24D0" w:rsidP="00995EF0">
      <w:pPr>
        <w:widowControl w:val="0"/>
        <w:autoSpaceDE w:val="0"/>
        <w:autoSpaceDN w:val="0"/>
        <w:adjustRightInd w:val="0"/>
        <w:spacing w:line="360" w:lineRule="auto"/>
        <w:ind w:firstLine="568"/>
        <w:jc w:val="both"/>
      </w:pPr>
      <w:r w:rsidRPr="002178A6">
        <w:t>(-)6 214,1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2C24D0" w:rsidRPr="002178A6" w:rsidRDefault="002C24D0" w:rsidP="00995EF0">
      <w:pPr>
        <w:widowControl w:val="0"/>
        <w:autoSpaceDE w:val="0"/>
        <w:autoSpaceDN w:val="0"/>
        <w:adjustRightInd w:val="0"/>
        <w:spacing w:line="360" w:lineRule="auto"/>
        <w:ind w:firstLine="568"/>
        <w:jc w:val="both"/>
      </w:pPr>
      <w:r w:rsidRPr="002178A6">
        <w:rPr>
          <w:color w:val="000000"/>
        </w:rPr>
        <w:t>(-)3</w:t>
      </w:r>
      <w:r w:rsidRPr="002178A6">
        <w:t> </w:t>
      </w:r>
      <w:r w:rsidRPr="002178A6">
        <w:rPr>
          <w:color w:val="000000"/>
        </w:rPr>
        <w:t>168,4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color w:val="000000"/>
        </w:rPr>
        <w:t>пункт 6 части 1 статьи 58.1 Закона РС(Я) "О бюджетном устройстве и бюджетном процессе в РС(Я)"</w:t>
      </w:r>
      <w:r w:rsidRPr="002178A6">
        <w:rPr>
          <w:color w:val="000000"/>
        </w:rPr>
        <w:t>).</w:t>
      </w:r>
      <w:r w:rsidRPr="002178A6">
        <w:t xml:space="preserve"> </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312 716,4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307 596,7 тыс. рублей или 98,4</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3.56</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Развитие предпринимательства и туризма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312 716,4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307 596,7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98,4</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98 213,4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93 162,9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94,9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"Создание благоприятных условий для осуществления деятельности самозанятыми гражданами"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7 991,7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7 991,7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"Создание условий для легкого старта и комфортного ведения бизнеса"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24 201,1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24 201,1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"Акселерация субъектов малого и среднего предпринимательства"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17 504,4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17 504,4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"Развитие туристической инфраструктуры"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48 516,2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43 465,7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89,6</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"Мероприятия, направленные на укрепление имиджа предпринимательской деятельности"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"Стимулирование деятельности субъектов малого и среднего предпринимательства"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lastRenderedPageBreak/>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214 402,9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214 333,7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Министерства предпринимательства, торговли и туризма Республики Саха (Якутия) и его подведомственных организаций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198 398,4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198 329,2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Поддержка экспортно ориентированных субъектов малого и среднего предпринимательства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16 004,6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16 004,6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324601" w:rsidRDefault="00324601"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3.57</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Развитие предпринимательства и туризма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312 716,4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307 596,7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98,4</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33 509,0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33 509,0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предпринимательства, торговли и туризма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279 207,4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274 087,7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98,2</w:t>
            </w:r>
          </w:p>
        </w:tc>
      </w:tr>
    </w:tbl>
    <w:p w:rsidR="00993DE4" w:rsidRPr="002178A6" w:rsidRDefault="00993DE4" w:rsidP="00993DE4">
      <w:pPr>
        <w:widowControl w:val="0"/>
        <w:autoSpaceDE w:val="0"/>
        <w:autoSpaceDN w:val="0"/>
        <w:adjustRightInd w:val="0"/>
        <w:spacing w:line="360" w:lineRule="auto"/>
        <w:ind w:firstLine="568"/>
        <w:jc w:val="both"/>
        <w:rPr>
          <w:color w:val="000000"/>
        </w:rPr>
      </w:pPr>
    </w:p>
    <w:p w:rsidR="00993DE4" w:rsidRPr="002178A6" w:rsidRDefault="00993DE4" w:rsidP="00324601">
      <w:pPr>
        <w:widowControl w:val="0"/>
        <w:autoSpaceDE w:val="0"/>
        <w:autoSpaceDN w:val="0"/>
        <w:adjustRightInd w:val="0"/>
        <w:spacing w:line="360" w:lineRule="auto"/>
        <w:ind w:firstLine="709"/>
        <w:jc w:val="both"/>
        <w:rPr>
          <w:color w:val="000000"/>
        </w:rPr>
      </w:pPr>
      <w:r w:rsidRPr="002178A6">
        <w:rPr>
          <w:color w:val="000000"/>
        </w:rPr>
        <w:t>Сложившийся уровень исполнения расходов государственного бюджета по данной программе согласно информации ГРБС обусловлен следующими основными причинами:</w:t>
      </w:r>
    </w:p>
    <w:p w:rsidR="00993DE4" w:rsidRPr="002178A6" w:rsidRDefault="00993DE4" w:rsidP="00324601">
      <w:pPr>
        <w:widowControl w:val="0"/>
        <w:autoSpaceDE w:val="0"/>
        <w:autoSpaceDN w:val="0"/>
        <w:adjustRightInd w:val="0"/>
        <w:spacing w:line="360" w:lineRule="auto"/>
        <w:ind w:firstLine="709"/>
        <w:jc w:val="both"/>
        <w:rPr>
          <w:color w:val="000000"/>
        </w:rPr>
      </w:pPr>
      <w:r w:rsidRPr="002178A6">
        <w:rPr>
          <w:color w:val="000000"/>
        </w:rPr>
        <w:t xml:space="preserve">- </w:t>
      </w:r>
      <w:r w:rsidRPr="002178A6">
        <w:rPr>
          <w:i/>
          <w:color w:val="000000"/>
        </w:rPr>
        <w:t>по ведомству Министерство предпринимательства, торговли и туризма РС(Я)</w:t>
      </w:r>
      <w:r w:rsidRPr="002178A6">
        <w:rPr>
          <w:color w:val="000000"/>
        </w:rPr>
        <w:t xml:space="preserve"> неосвоение по мероприятиям на поддержку и продвижение событийных мероприятий, направленных на развитие туризма, на софинансирование </w:t>
      </w:r>
      <w:r w:rsidR="00DB19D6" w:rsidRPr="002178A6">
        <w:rPr>
          <w:color w:val="000000"/>
        </w:rPr>
        <w:t>предоставляются</w:t>
      </w:r>
      <w:r w:rsidRPr="002178A6">
        <w:rPr>
          <w:color w:val="000000"/>
        </w:rPr>
        <w:t xml:space="preserve"> межбюджетные трансферты из федерального бюджета.</w:t>
      </w:r>
    </w:p>
    <w:p w:rsidR="00456095" w:rsidRPr="002178A6" w:rsidRDefault="00456095" w:rsidP="00995EF0">
      <w:pPr>
        <w:widowControl w:val="0"/>
        <w:autoSpaceDE w:val="0"/>
        <w:autoSpaceDN w:val="0"/>
        <w:adjustRightInd w:val="0"/>
        <w:spacing w:line="360" w:lineRule="auto"/>
        <w:jc w:val="center"/>
        <w:rPr>
          <w:color w:val="000000"/>
        </w:rPr>
      </w:pPr>
    </w:p>
    <w:p w:rsidR="006F4D87" w:rsidRDefault="006F4D87" w:rsidP="00E14479">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"ИННОВАЦИОННОЕ И ЦИФРОВОЕ РАЗВИТИЕ В РЕСПУБЛИКЕ САХА (ЯКУТИЯ)" (6900000000)</w:t>
      </w:r>
    </w:p>
    <w:p w:rsidR="00324601" w:rsidRPr="00324601" w:rsidRDefault="00324601" w:rsidP="00324601"/>
    <w:p w:rsidR="006F4D87" w:rsidRPr="002178A6" w:rsidRDefault="006F4D87" w:rsidP="00324601">
      <w:pPr>
        <w:widowControl w:val="0"/>
        <w:autoSpaceDE w:val="0"/>
        <w:autoSpaceDN w:val="0"/>
        <w:adjustRightInd w:val="0"/>
        <w:spacing w:line="360" w:lineRule="auto"/>
        <w:ind w:firstLine="709"/>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1 506 533,1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3.58</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 xml:space="preserve">Изменения внесенные по основаниям, установленным БК РФ, законами </w:t>
            </w:r>
            <w:r w:rsidRPr="002178A6">
              <w:rPr>
                <w:color w:val="000000"/>
                <w:sz w:val="20"/>
                <w:szCs w:val="20"/>
              </w:rPr>
              <w:lastRenderedPageBreak/>
              <w:t>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Инновационное и цифровое развитие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6900000000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1 506 533,1</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-581,3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1 505 951,8</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581,3 тыс. рублей, в том числе:</w:t>
      </w:r>
    </w:p>
    <w:p w:rsidR="003C22DD" w:rsidRPr="002178A6" w:rsidRDefault="003C22DD" w:rsidP="003C22DD">
      <w:pPr>
        <w:widowControl w:val="0"/>
        <w:autoSpaceDE w:val="0"/>
        <w:autoSpaceDN w:val="0"/>
        <w:adjustRightInd w:val="0"/>
        <w:spacing w:line="360" w:lineRule="auto"/>
        <w:ind w:firstLine="568"/>
        <w:jc w:val="both"/>
      </w:pPr>
      <w:r w:rsidRPr="002178A6">
        <w:t>(+)16 015,0 тыс. рублей в связи с повышением оплаты труда работников бюджетной сферы, уровня минимального размера оплаты труда по принятым в 2024 году решениям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3C22DD" w:rsidRPr="002178A6" w:rsidRDefault="003C22DD" w:rsidP="006A01E1">
      <w:pPr>
        <w:widowControl w:val="0"/>
        <w:autoSpaceDE w:val="0"/>
        <w:autoSpaceDN w:val="0"/>
        <w:adjustRightInd w:val="0"/>
        <w:spacing w:line="360" w:lineRule="auto"/>
        <w:ind w:firstLine="568"/>
        <w:jc w:val="both"/>
      </w:pPr>
      <w:r w:rsidRPr="002178A6">
        <w:t xml:space="preserve">(+)8 305,3 тыс. рублей </w:t>
      </w:r>
      <w:r w:rsidR="006A01E1" w:rsidRPr="002178A6">
        <w:t xml:space="preserve">на финансовое обеспечение расходов на проведение Федерального форума «Цифровой Алмаз» 2024 г. в г. Якутске за счет перераспределения бюджетных ассигнований, предусмотренных на организацию предоставления доступного и качественного среднего профессионального образования, в связи с экономией по итогам осуществления закупок </w:t>
      </w:r>
      <w:r w:rsidR="006A01E1" w:rsidRPr="002178A6">
        <w:rPr>
          <w:i/>
        </w:rPr>
        <w:t>во исполнение распоряжения Правительства РС(Я) от 20.12.2024 №1236-р (часть 12 статьи 6 Федерального закона от 2 ноября 2023 г. № 520-ФЗ)</w:t>
      </w:r>
      <w:r w:rsidR="006A01E1" w:rsidRPr="002178A6">
        <w:t>;</w:t>
      </w:r>
    </w:p>
    <w:p w:rsidR="003C22DD" w:rsidRPr="002178A6" w:rsidRDefault="003C22DD" w:rsidP="003C22DD">
      <w:pPr>
        <w:widowControl w:val="0"/>
        <w:autoSpaceDE w:val="0"/>
        <w:autoSpaceDN w:val="0"/>
        <w:adjustRightInd w:val="0"/>
        <w:spacing w:line="360" w:lineRule="auto"/>
        <w:ind w:firstLine="568"/>
        <w:jc w:val="both"/>
      </w:pPr>
      <w:r w:rsidRPr="002178A6">
        <w:t>(-)2 836,0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CA0F71" w:rsidRPr="002178A6" w:rsidRDefault="003C22DD" w:rsidP="00995EF0">
      <w:pPr>
        <w:widowControl w:val="0"/>
        <w:autoSpaceDE w:val="0"/>
        <w:autoSpaceDN w:val="0"/>
        <w:adjustRightInd w:val="0"/>
        <w:spacing w:line="360" w:lineRule="auto"/>
        <w:ind w:firstLine="568"/>
        <w:jc w:val="both"/>
      </w:pPr>
      <w:r w:rsidRPr="002178A6">
        <w:t>(-)22 065,6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1 505 951,8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1 505 951,8 тыс. рублей или 100</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1D1383" w:rsidRPr="002178A6" w:rsidRDefault="001D1383" w:rsidP="00995EF0">
      <w:pPr>
        <w:widowControl w:val="0"/>
        <w:autoSpaceDE w:val="0"/>
        <w:autoSpaceDN w:val="0"/>
        <w:adjustRightInd w:val="0"/>
        <w:spacing w:line="360" w:lineRule="auto"/>
        <w:ind w:firstLine="568"/>
        <w:jc w:val="both"/>
        <w:rPr>
          <w:color w:val="000000"/>
        </w:rPr>
      </w:pPr>
    </w:p>
    <w:p w:rsidR="001D1383" w:rsidRPr="002178A6" w:rsidRDefault="001D1383" w:rsidP="00995EF0">
      <w:pPr>
        <w:widowControl w:val="0"/>
        <w:autoSpaceDE w:val="0"/>
        <w:autoSpaceDN w:val="0"/>
        <w:adjustRightInd w:val="0"/>
        <w:spacing w:line="360" w:lineRule="auto"/>
        <w:ind w:firstLine="568"/>
        <w:jc w:val="both"/>
        <w:rPr>
          <w:rFonts w:ascii="Arial" w:hAnsi="Arial" w:cs="Arial"/>
          <w:sz w:val="2"/>
          <w:szCs w:val="2"/>
        </w:rPr>
      </w:pP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3.59</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lastRenderedPageBreak/>
              <w:t>Инновационное и цифровое развитие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1 505 951,8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1 505 951,8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"Информационная безопасность"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681 617,9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681 617,9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информационной инфраструктуры"""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251 977,6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251 977,6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""Цифровая трансформация отраслей экономики и социальной сферы Республики Саха (Якутия) посредством внедрения цифровых технологий и платформенных решений"""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71 055,1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71 055,1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Реализация проектов по развитию IT и креативной отрасли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344 857,9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344 857,9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средств и методов информационной безопасности"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13 727,3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13 727,3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819 333,9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819 333,9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доступа к государственным сервисам и ресурсам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209 433,5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209 433,5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функционирования информационных систем и платформ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426 074,2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426 074,2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информационной безопасности информационных ресурсов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41 830,1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41 830,1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функционирования инновационной и креативной экосистемы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141 996,1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141 996,1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3.60</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Инновационное и цифровое развитие в Республике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1 505 951,8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1 505 951,8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Управление делами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3 917,4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3 917,4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15 150,0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15 150,0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1 486 884,4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1 486 884,4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jc w:val="center"/>
        <w:rPr>
          <w:b/>
          <w:bCs/>
          <w:color w:val="000000"/>
        </w:rPr>
      </w:pPr>
    </w:p>
    <w:p w:rsidR="006F4D87" w:rsidRDefault="006F4D87" w:rsidP="00C24A35">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"НАУЧНО-ТЕХНОЛОГИЧЕСКОЕ РАЗВИТИЕ РЕСПУБЛИКИ САХА (ЯКУТИЯ)" (7000000000)</w:t>
      </w:r>
    </w:p>
    <w:p w:rsidR="00324601" w:rsidRPr="00324601" w:rsidRDefault="00324601" w:rsidP="00324601"/>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416 319,0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 xml:space="preserve">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w:t>
      </w:r>
      <w:r w:rsidRPr="002178A6">
        <w:rPr>
          <w:color w:val="000000"/>
        </w:rPr>
        <w:lastRenderedPageBreak/>
        <w:t>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3.61</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Научно-технологическое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7000000000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416 319,0</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27 615,1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443 934,0</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27 615,1 тыс. рублей, в том числе:</w:t>
      </w:r>
    </w:p>
    <w:p w:rsidR="00A60BA6" w:rsidRPr="002178A6" w:rsidRDefault="00B76F17" w:rsidP="00995EF0">
      <w:pPr>
        <w:widowControl w:val="0"/>
        <w:autoSpaceDE w:val="0"/>
        <w:autoSpaceDN w:val="0"/>
        <w:adjustRightInd w:val="0"/>
        <w:spacing w:line="360" w:lineRule="auto"/>
        <w:ind w:firstLine="568"/>
        <w:jc w:val="both"/>
      </w:pPr>
      <w:r w:rsidRPr="002178A6">
        <w:t>(+)38 120,1 тыс. рублей в связи с повышением оплаты труда работников бюджетной сферы, уровня минимального размера оплаты труда по принятым в 2024 году решениям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8C077E" w:rsidRPr="002178A6" w:rsidRDefault="00C37B75" w:rsidP="003F5F68">
      <w:pPr>
        <w:widowControl w:val="0"/>
        <w:autoSpaceDE w:val="0"/>
        <w:autoSpaceDN w:val="0"/>
        <w:adjustRightInd w:val="0"/>
        <w:spacing w:line="360" w:lineRule="auto"/>
        <w:ind w:firstLine="568"/>
        <w:jc w:val="both"/>
      </w:pPr>
      <w:r w:rsidRPr="002178A6">
        <w:t xml:space="preserve">(+)6 </w:t>
      </w:r>
      <w:r w:rsidR="003F5F68" w:rsidRPr="002178A6">
        <w:t>14</w:t>
      </w:r>
      <w:r w:rsidRPr="002178A6">
        <w:t xml:space="preserve">0,0 тыс. рублей на выплаты действительным членам, почетным членам и советникам Академии наук РС(Я) за счет перераспределения бюджетных ассигнований </w:t>
      </w:r>
      <w:r w:rsidRPr="002178A6">
        <w:rPr>
          <w:i/>
        </w:rPr>
        <w:t>во исполнение распоряжени</w:t>
      </w:r>
      <w:r w:rsidR="003F5F68" w:rsidRPr="002178A6">
        <w:rPr>
          <w:i/>
        </w:rPr>
        <w:t>й</w:t>
      </w:r>
      <w:r w:rsidRPr="002178A6">
        <w:rPr>
          <w:i/>
        </w:rPr>
        <w:t xml:space="preserve"> Правительства РС(Я) от 06.12.2024 №1166-р</w:t>
      </w:r>
      <w:r w:rsidR="003F5F68" w:rsidRPr="002178A6">
        <w:rPr>
          <w:i/>
        </w:rPr>
        <w:t>, от 12.12.2024 № 1186-р</w:t>
      </w:r>
      <w:r w:rsidR="00FC51FC" w:rsidRPr="002178A6">
        <w:rPr>
          <w:i/>
        </w:rPr>
        <w:t>-дсп</w:t>
      </w:r>
      <w:r w:rsidR="003F5F68" w:rsidRPr="002178A6">
        <w:rPr>
          <w:i/>
        </w:rPr>
        <w:t xml:space="preserve"> </w:t>
      </w:r>
      <w:r w:rsidRPr="002178A6">
        <w:rPr>
          <w:i/>
        </w:rPr>
        <w:t>(часть 12 статьи 6 Федерального закона от 2 ноября 2023 г. № 520-ФЗ</w:t>
      </w:r>
      <w:r w:rsidRPr="002178A6">
        <w:t>);</w:t>
      </w:r>
    </w:p>
    <w:p w:rsidR="002C31AB" w:rsidRPr="002178A6" w:rsidRDefault="00F2382F" w:rsidP="003F5F68">
      <w:pPr>
        <w:widowControl w:val="0"/>
        <w:autoSpaceDE w:val="0"/>
        <w:autoSpaceDN w:val="0"/>
        <w:adjustRightInd w:val="0"/>
        <w:spacing w:line="360" w:lineRule="auto"/>
        <w:ind w:firstLine="568"/>
        <w:jc w:val="both"/>
      </w:pPr>
      <w:r w:rsidRPr="002178A6">
        <w:t>(-)13</w:t>
      </w:r>
      <w:r w:rsidR="00C93B60" w:rsidRPr="002178A6">
        <w:rPr>
          <w:color w:val="C00000"/>
        </w:rPr>
        <w:t> </w:t>
      </w:r>
      <w:r w:rsidRPr="002178A6">
        <w:t>791,8 тыс. рублей перераспределение бюджетных ассигнований</w:t>
      </w:r>
      <w:r w:rsidR="004A3BA7" w:rsidRPr="002178A6">
        <w:t>, предусмотренных на поддержку научных проектов и общественный заказ на осуществление научной инновационной деятельности,</w:t>
      </w:r>
      <w:r w:rsidRPr="002178A6">
        <w:t xml:space="preserve"> в целях финансового обеспечения приоритетных направлений расходов мероприятий государственной программы </w:t>
      </w:r>
      <w:r w:rsidR="004A3BA7" w:rsidRPr="002178A6">
        <w:t xml:space="preserve">«Развитие образования РС(Я)» </w:t>
      </w:r>
      <w:r w:rsidRPr="002178A6">
        <w:rPr>
          <w:i/>
        </w:rPr>
        <w:t>во исполнение распоряжения Правительства РС(Я) от 28.12.2024 № 1328-р (часть 12 статьи 6 Федерального закона от 2 ноября 2023 г. № 520-ФЗ, постановление Правительства РС(Я) от 3 июня 2014 г. № 156</w:t>
      </w:r>
      <w:r w:rsidRPr="002178A6">
        <w:t>);</w:t>
      </w:r>
    </w:p>
    <w:p w:rsidR="00B76F17" w:rsidRPr="002178A6" w:rsidRDefault="00B76F17" w:rsidP="00B76F17">
      <w:pPr>
        <w:widowControl w:val="0"/>
        <w:autoSpaceDE w:val="0"/>
        <w:autoSpaceDN w:val="0"/>
        <w:adjustRightInd w:val="0"/>
        <w:spacing w:line="360" w:lineRule="auto"/>
        <w:ind w:firstLine="568"/>
        <w:jc w:val="both"/>
      </w:pPr>
      <w:r w:rsidRPr="002178A6">
        <w:t>(-)</w:t>
      </w:r>
      <w:r w:rsidR="00BE7A8D" w:rsidRPr="002178A6">
        <w:t>2</w:t>
      </w:r>
      <w:r w:rsidR="00BE7A8D" w:rsidRPr="002178A6">
        <w:rPr>
          <w:color w:val="C00000"/>
        </w:rPr>
        <w:t> </w:t>
      </w:r>
      <w:r w:rsidR="00BE7A8D" w:rsidRPr="002178A6">
        <w:t>853,2</w:t>
      </w:r>
      <w:r w:rsidRPr="002178A6">
        <w:t xml:space="preserve">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443 934,0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443 934,0 тыс. рублей или 100</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lastRenderedPageBreak/>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3.62</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Научно-технологическое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228 826,7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228 826,7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"Государственная поддержка создания и развития в Республике Саха (Якутия) научно-образовательного центра мирового уровня "Север"</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27 331,5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27 331,5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"Сохранение и развитие интеллектуального капитала"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92 533,2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92 533,2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"Выполнение научных исследований и разработок по приоритетным направлениям социально-экономического развития"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108 962,0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108 962,0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215 107,4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215 107,4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Развитие региональных научно-исследовательских центров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215 107,4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215 107,4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3.63</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Научно-технологическое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443 934,0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443 934,0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6F4D87" w:rsidRPr="002178A6" w:rsidRDefault="006F4D87" w:rsidP="00995EF0">
      <w:pPr>
        <w:widowControl w:val="0"/>
        <w:autoSpaceDE w:val="0"/>
        <w:autoSpaceDN w:val="0"/>
        <w:adjustRightInd w:val="0"/>
        <w:spacing w:line="360" w:lineRule="auto"/>
        <w:jc w:val="center"/>
        <w:rPr>
          <w:b/>
          <w:bCs/>
          <w:color w:val="000000"/>
        </w:rPr>
      </w:pPr>
    </w:p>
    <w:p w:rsidR="006F4D87" w:rsidRDefault="006F4D87" w:rsidP="00C01F36">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"ОБЕСПЕЧЕНИЕ ЭКОЛОГИЧЕСКОЙ БЕЗОПАСНОСТИ, РАЦИОНАЛЬНОГО ПРИРОДОПОЛЬЗОВАНИЯ И РАЗВИТИЕ ЛЕСНОГО ХОЗЯЙСТВА РЕСПУБЛИКИ САХА (ЯКУТИЯ)" (7100000000)</w:t>
      </w:r>
    </w:p>
    <w:p w:rsidR="00324601" w:rsidRPr="00324601" w:rsidRDefault="00324601" w:rsidP="00324601"/>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4 936 199,6 тыс. рублей.</w:t>
      </w: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1D1383" w:rsidRDefault="001D1383" w:rsidP="00995EF0">
      <w:pPr>
        <w:widowControl w:val="0"/>
        <w:autoSpaceDE w:val="0"/>
        <w:autoSpaceDN w:val="0"/>
        <w:adjustRightInd w:val="0"/>
        <w:spacing w:line="360" w:lineRule="auto"/>
        <w:ind w:firstLine="568"/>
        <w:jc w:val="both"/>
        <w:rPr>
          <w:color w:val="000000"/>
        </w:rPr>
      </w:pPr>
    </w:p>
    <w:p w:rsidR="00324601" w:rsidRPr="002178A6" w:rsidRDefault="00324601" w:rsidP="00995EF0">
      <w:pPr>
        <w:widowControl w:val="0"/>
        <w:autoSpaceDE w:val="0"/>
        <w:autoSpaceDN w:val="0"/>
        <w:adjustRightInd w:val="0"/>
        <w:spacing w:line="360" w:lineRule="auto"/>
        <w:ind w:firstLine="568"/>
        <w:jc w:val="both"/>
        <w:rPr>
          <w:color w:val="000000"/>
        </w:rPr>
      </w:pPr>
    </w:p>
    <w:p w:rsidR="001D1383" w:rsidRPr="002178A6" w:rsidRDefault="001D1383" w:rsidP="00995EF0">
      <w:pPr>
        <w:widowControl w:val="0"/>
        <w:autoSpaceDE w:val="0"/>
        <w:autoSpaceDN w:val="0"/>
        <w:adjustRightInd w:val="0"/>
        <w:spacing w:line="360" w:lineRule="auto"/>
        <w:ind w:firstLine="568"/>
        <w:jc w:val="both"/>
        <w:rPr>
          <w:rFonts w:ascii="Arial" w:hAnsi="Arial" w:cs="Arial"/>
          <w:sz w:val="2"/>
          <w:szCs w:val="2"/>
        </w:rPr>
      </w:pP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lastRenderedPageBreak/>
        <w:t>Таблица 3.64</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 xml:space="preserve">Обеспечение экологической безопасности, рационального природопользования и развитие лесного хозяйства Республики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7100000000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4 936 199,6</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2 955 292,9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7 891 492,5</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2 955 292,9 тыс. рублей, в том числе:</w:t>
      </w:r>
    </w:p>
    <w:p w:rsidR="0060294B" w:rsidRPr="002178A6" w:rsidRDefault="00490BD7" w:rsidP="00A37923">
      <w:pPr>
        <w:widowControl w:val="0"/>
        <w:autoSpaceDE w:val="0"/>
        <w:autoSpaceDN w:val="0"/>
        <w:adjustRightInd w:val="0"/>
        <w:spacing w:line="360" w:lineRule="auto"/>
        <w:ind w:firstLine="568"/>
        <w:jc w:val="both"/>
        <w:rPr>
          <w:color w:val="000000"/>
        </w:rPr>
      </w:pPr>
      <w:r w:rsidRPr="002178A6">
        <w:rPr>
          <w:color w:val="000000"/>
        </w:rPr>
        <w:t>(+)243 368,2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rPr>
          <w:color w:val="000000"/>
        </w:rPr>
        <w:t>,</w:t>
      </w:r>
      <w:r w:rsidRPr="002178A6">
        <w:rPr>
          <w:color w:val="000000"/>
        </w:rPr>
        <w:t xml:space="preserve"> зарезервированных на эти цели, а также за счет перераспределения бюджетных ассигнований (</w:t>
      </w:r>
      <w:r w:rsidRPr="002178A6">
        <w:rPr>
          <w:i/>
          <w:color w:val="000000"/>
        </w:rPr>
        <w:t>абзац 5 пункта 3 статьи 217 БК РФ, часть 12 статьи 6 Федерального закона от 2 ноября 2023 г. № 520-ФЗ</w:t>
      </w:r>
      <w:r w:rsidRPr="002178A6">
        <w:rPr>
          <w:color w:val="000000"/>
        </w:rPr>
        <w:t>);</w:t>
      </w:r>
    </w:p>
    <w:p w:rsidR="00A37923" w:rsidRPr="002178A6" w:rsidRDefault="00A37923" w:rsidP="00A37923">
      <w:pPr>
        <w:widowControl w:val="0"/>
        <w:autoSpaceDE w:val="0"/>
        <w:autoSpaceDN w:val="0"/>
        <w:adjustRightInd w:val="0"/>
        <w:spacing w:line="360" w:lineRule="auto"/>
        <w:ind w:firstLine="568"/>
        <w:jc w:val="both"/>
        <w:rPr>
          <w:color w:val="000000"/>
        </w:rPr>
      </w:pPr>
      <w:r w:rsidRPr="002178A6">
        <w:rPr>
          <w:color w:val="000000"/>
        </w:rPr>
        <w:t>(+)</w:t>
      </w:r>
      <w:r w:rsidR="00B2034F" w:rsidRPr="002178A6">
        <w:rPr>
          <w:color w:val="000000"/>
        </w:rPr>
        <w:t>2 407 406,4</w:t>
      </w:r>
      <w:r w:rsidRPr="002178A6">
        <w:rPr>
          <w:color w:val="000000"/>
        </w:rPr>
        <w:t xml:space="preserve"> тыс. рублей в связи с получением уведомления о предоставлении сверх объемов, утвержденных законом о бюджете, межбюджетных трансфертов из федерального бюджета, имеющих целевое назначение, а также сокращением указанных средств (</w:t>
      </w:r>
      <w:r w:rsidRPr="002178A6">
        <w:rPr>
          <w:i/>
          <w:color w:val="000000"/>
        </w:rPr>
        <w:t>абзац 8 пункта 3 статьи 217 БК РФ</w:t>
      </w:r>
      <w:r w:rsidRPr="002178A6">
        <w:rPr>
          <w:color w:val="000000"/>
        </w:rPr>
        <w:t>);</w:t>
      </w:r>
    </w:p>
    <w:p w:rsidR="003F5C14" w:rsidRPr="002178A6" w:rsidRDefault="003853B9" w:rsidP="00A37923">
      <w:pPr>
        <w:widowControl w:val="0"/>
        <w:autoSpaceDE w:val="0"/>
        <w:autoSpaceDN w:val="0"/>
        <w:adjustRightInd w:val="0"/>
        <w:spacing w:line="360" w:lineRule="auto"/>
        <w:ind w:firstLine="568"/>
        <w:jc w:val="both"/>
        <w:rPr>
          <w:color w:val="000000"/>
        </w:rPr>
      </w:pPr>
      <w:r w:rsidRPr="002178A6">
        <w:rPr>
          <w:color w:val="000000"/>
        </w:rPr>
        <w:t xml:space="preserve">(+)578,3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исполнение распоряжения Главы РС(Я) от 25.12.2024 №968-РГ</w:t>
      </w:r>
      <w:r w:rsidR="0060294B" w:rsidRPr="002178A6">
        <w:rPr>
          <w:i/>
          <w:color w:val="000000"/>
        </w:rPr>
        <w:t xml:space="preserve"> </w:t>
      </w:r>
      <w:r w:rsidR="0060294B" w:rsidRPr="002178A6">
        <w:rPr>
          <w:i/>
        </w:rPr>
        <w:t>(часть 12 статьи 6 Федерального закона от 2 ноября 2023 г. № 520-ФЗ)</w:t>
      </w:r>
      <w:r w:rsidRPr="002178A6">
        <w:rPr>
          <w:color w:val="000000"/>
        </w:rPr>
        <w:t>;</w:t>
      </w:r>
    </w:p>
    <w:p w:rsidR="00367186" w:rsidRPr="002178A6" w:rsidRDefault="00367186" w:rsidP="00367186">
      <w:pPr>
        <w:widowControl w:val="0"/>
        <w:autoSpaceDE w:val="0"/>
        <w:autoSpaceDN w:val="0"/>
        <w:adjustRightInd w:val="0"/>
        <w:spacing w:line="360" w:lineRule="auto"/>
        <w:ind w:firstLine="568"/>
        <w:jc w:val="both"/>
        <w:rPr>
          <w:color w:val="000000"/>
        </w:rPr>
      </w:pPr>
      <w:r w:rsidRPr="002178A6">
        <w:rPr>
          <w:color w:val="000000"/>
        </w:rPr>
        <w:t>(+)4 278,8 тыс. рублей на командировочные расходы, на оплату стоимости проезда и провоза багажа к месту использования отпуска и обратно за счет средств</w:t>
      </w:r>
      <w:r w:rsidR="00324601">
        <w:rPr>
          <w:color w:val="000000"/>
        </w:rPr>
        <w:t>,</w:t>
      </w:r>
      <w:r w:rsidRPr="002178A6">
        <w:rPr>
          <w:color w:val="000000"/>
        </w:rPr>
        <w:t xml:space="preserve"> зарезервированных на эти цели (</w:t>
      </w:r>
      <w:r w:rsidRPr="002178A6">
        <w:rPr>
          <w:i/>
          <w:color w:val="000000"/>
        </w:rPr>
        <w:t>абзац 5 пункта 3 статьи 217 БК РФ</w:t>
      </w:r>
      <w:r w:rsidRPr="002178A6">
        <w:rPr>
          <w:color w:val="000000"/>
        </w:rPr>
        <w:t>);</w:t>
      </w:r>
    </w:p>
    <w:p w:rsidR="004240F0" w:rsidRPr="002178A6" w:rsidRDefault="004240F0" w:rsidP="004240F0">
      <w:pPr>
        <w:widowControl w:val="0"/>
        <w:autoSpaceDE w:val="0"/>
        <w:autoSpaceDN w:val="0"/>
        <w:adjustRightInd w:val="0"/>
        <w:spacing w:line="360" w:lineRule="auto"/>
        <w:ind w:firstLine="568"/>
        <w:jc w:val="both"/>
        <w:rPr>
          <w:color w:val="000000"/>
        </w:rPr>
      </w:pPr>
      <w:r w:rsidRPr="002178A6">
        <w:rPr>
          <w:color w:val="000000"/>
        </w:rPr>
        <w:t>(+)15 118,5 тыс. рублей в целях обеспечения равных условий оплаты труда, установленных нормативными правовыми актами РС(Я), государственным гражданским служащим РС(Я), выполняющим функции по осуществлению переданных полномочий РФ, за счет средств зарезервированных на эти цели (</w:t>
      </w:r>
      <w:r w:rsidRPr="002178A6">
        <w:rPr>
          <w:i/>
          <w:color w:val="000000"/>
        </w:rPr>
        <w:t>абзац 5 пункта 3 статьи 217 БК РФ</w:t>
      </w:r>
      <w:r w:rsidRPr="002178A6">
        <w:rPr>
          <w:color w:val="000000"/>
        </w:rPr>
        <w:t>);</w:t>
      </w:r>
    </w:p>
    <w:p w:rsidR="004240F0" w:rsidRPr="002178A6" w:rsidRDefault="00EC55A6" w:rsidP="004240F0">
      <w:pPr>
        <w:widowControl w:val="0"/>
        <w:autoSpaceDE w:val="0"/>
        <w:autoSpaceDN w:val="0"/>
        <w:adjustRightInd w:val="0"/>
        <w:spacing w:line="360" w:lineRule="auto"/>
        <w:ind w:firstLine="568"/>
        <w:jc w:val="both"/>
        <w:rPr>
          <w:color w:val="000000"/>
        </w:rPr>
      </w:pPr>
      <w:r w:rsidRPr="002178A6">
        <w:rPr>
          <w:color w:val="000000"/>
        </w:rPr>
        <w:t xml:space="preserve">(+)24 484,5 тыс. рублей в целях финансирования расходов на оплату труда </w:t>
      </w:r>
      <w:r w:rsidRPr="002178A6">
        <w:rPr>
          <w:color w:val="000000"/>
        </w:rPr>
        <w:lastRenderedPageBreak/>
        <w:t xml:space="preserve">государственным гражданским служащим </w:t>
      </w:r>
      <w:r w:rsidR="00872FE2" w:rsidRPr="002178A6">
        <w:rPr>
          <w:color w:val="000000"/>
        </w:rPr>
        <w:t>РС(Я</w:t>
      </w:r>
      <w:r w:rsidRPr="002178A6">
        <w:rPr>
          <w:color w:val="000000"/>
        </w:rPr>
        <w:t xml:space="preserve">), выполняющим функции по осуществлению переданных полномочий РФ, </w:t>
      </w:r>
      <w:r w:rsidRPr="002178A6">
        <w:rPr>
          <w:i/>
          <w:color w:val="000000"/>
        </w:rPr>
        <w:t xml:space="preserve">во исполнение распоряжения Правительства РС(Я) от 16.09.2024 г. № 921-р, в соответствии с указами Главы </w:t>
      </w:r>
      <w:r w:rsidR="00872FE2" w:rsidRPr="002178A6">
        <w:rPr>
          <w:i/>
          <w:color w:val="000000"/>
        </w:rPr>
        <w:t>РС(Я</w:t>
      </w:r>
      <w:r w:rsidRPr="002178A6">
        <w:rPr>
          <w:i/>
          <w:color w:val="000000"/>
        </w:rPr>
        <w:t>) от 22.05.2023 г. № 2879, от 12.09.2023 г. № 2969 за счет средств</w:t>
      </w:r>
      <w:r w:rsidR="00324601">
        <w:rPr>
          <w:i/>
          <w:color w:val="000000"/>
        </w:rPr>
        <w:t>,</w:t>
      </w:r>
      <w:r w:rsidRPr="002178A6">
        <w:rPr>
          <w:i/>
          <w:color w:val="000000"/>
        </w:rPr>
        <w:t xml:space="preserve"> зарезервированных на эти цели (абзац 5 пункта 3 статьи 217 БК РФ)</w:t>
      </w:r>
      <w:r w:rsidRPr="002178A6">
        <w:rPr>
          <w:color w:val="000000"/>
        </w:rPr>
        <w:t>;</w:t>
      </w:r>
    </w:p>
    <w:p w:rsidR="00DD71F0" w:rsidRPr="002178A6" w:rsidRDefault="00DD71F0" w:rsidP="00A37923">
      <w:pPr>
        <w:widowControl w:val="0"/>
        <w:autoSpaceDE w:val="0"/>
        <w:autoSpaceDN w:val="0"/>
        <w:adjustRightInd w:val="0"/>
        <w:spacing w:line="360" w:lineRule="auto"/>
        <w:ind w:firstLine="568"/>
        <w:jc w:val="both"/>
      </w:pPr>
      <w:r w:rsidRPr="002178A6">
        <w:t>(+)283 419,3 тыс. рублей на финансирование Плана природоохранных мероприятий за счет средств</w:t>
      </w:r>
      <w:r w:rsidR="00324601">
        <w:t>,</w:t>
      </w:r>
      <w:r w:rsidRPr="002178A6">
        <w:t xml:space="preserve"> зарезервированных на эти цели. В соответствии со частью 8 статьи 9 Закона РС(Я) о госбюджете на 2024 год и плановый период 2025 и 2026 годов 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платежи по искам о возмещении вреда, причиненного окружающей среде, а также платежи, уплачиваемые при добровольном возмещении указанного вреда, поступившие в государственный бюджет, направляются на финансирование мероприятий в соответствии с планом природоохранных мероприятий. (</w:t>
      </w:r>
      <w:r w:rsidRPr="002178A6">
        <w:rPr>
          <w:i/>
        </w:rPr>
        <w:t>часть 8 статьи 9 Закона РС(Я) о госбюджете на 2024 год и плановый период 2025 и 2026 годов</w:t>
      </w:r>
      <w:r w:rsidRPr="002178A6">
        <w:t xml:space="preserve">, </w:t>
      </w:r>
      <w:r w:rsidRPr="002178A6">
        <w:rPr>
          <w:i/>
        </w:rPr>
        <w:t>абзац 5 пункта 3 статьи 217 БК РФ</w:t>
      </w:r>
      <w:r w:rsidRPr="002178A6">
        <w:t>);</w:t>
      </w:r>
    </w:p>
    <w:p w:rsidR="00A37923" w:rsidRPr="002178A6" w:rsidRDefault="00A37923" w:rsidP="00A37923">
      <w:pPr>
        <w:widowControl w:val="0"/>
        <w:autoSpaceDE w:val="0"/>
        <w:autoSpaceDN w:val="0"/>
        <w:adjustRightInd w:val="0"/>
        <w:spacing w:line="360" w:lineRule="auto"/>
        <w:ind w:firstLine="568"/>
        <w:jc w:val="both"/>
      </w:pPr>
      <w:r w:rsidRPr="002178A6">
        <w:t>(-)</w:t>
      </w:r>
      <w:r w:rsidR="00B2034F" w:rsidRPr="002178A6">
        <w:t>23</w:t>
      </w:r>
      <w:r w:rsidR="008F6CFC" w:rsidRPr="002178A6">
        <w:t> </w:t>
      </w:r>
      <w:r w:rsidR="00B2034F" w:rsidRPr="002178A6">
        <w:t>361,2</w:t>
      </w:r>
      <w:r w:rsidRPr="002178A6">
        <w:t xml:space="preserve">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7 891 492,5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7 789 158,6 тыс. рублей или 98,7</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1D138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b/>
                <w:bCs/>
                <w:color w:val="000000"/>
                <w:sz w:val="20"/>
                <w:szCs w:val="20"/>
              </w:rPr>
              <w:t xml:space="preserve">Обеспечение экологической безопасности, рационального природопользования и развитие лесного хозяйства Республики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b/>
                <w:bCs/>
                <w:color w:val="000000"/>
                <w:sz w:val="20"/>
                <w:szCs w:val="20"/>
              </w:rPr>
              <w:t>98,7</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155 493,6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129 245,5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83,1</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655844">
            <w:pPr>
              <w:widowControl w:val="0"/>
              <w:autoSpaceDE w:val="0"/>
              <w:autoSpaceDN w:val="0"/>
              <w:adjustRightInd w:val="0"/>
              <w:rPr>
                <w:rFonts w:ascii="Arial" w:hAnsi="Arial" w:cs="Arial"/>
                <w:sz w:val="2"/>
                <w:szCs w:val="2"/>
              </w:rPr>
            </w:pPr>
            <w:r w:rsidRPr="002178A6">
              <w:rPr>
                <w:color w:val="000000"/>
                <w:sz w:val="20"/>
                <w:szCs w:val="20"/>
              </w:rPr>
              <w:t>Региональный проект "Сохранение лесов"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92 597,7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92 597,6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"Стимулирование спроса на отечественные беспилотные авиационные системы"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62 895,9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36 648,0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58,3</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422 023,8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355 304,1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84,2</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lastRenderedPageBreak/>
              <w:t>Ведомственный проект "Развитие регионального государственного экологического контроля (надзора)"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2 342,8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2 342,8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"Снижение негативного воздействия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68 736,8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40 468,5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58,9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"Охрана и использование объектов животного мира (за исключением охотничьих ресурсов и водных биологических ресурсов)"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117,9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117,9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федерального государственного охотничьего  контроля (надзора)"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354,1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354,1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"Воспроизводство и сохранение охотничьих ресурсов"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"Водные биологические ресурсы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12 857,4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12 857,4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"Защита населенных пунктов и объектов экономики Республики Саха (Якутия) от наводнений и негативного воздействия вод"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149 259,6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129 636,6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86,9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"Обеспечение безопасности состояния гидротехнических сооружений"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121 096,2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102 267,8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84,5</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"Проведение мероприятий лесоустройства, ведение государственного лесного реестра, осуществление государственного кадастрового учета лесных участков"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4 823,9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4 823,9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"Предупреждение распространения вредных организмов и ликвидации очагов вредных организмов"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51 835,1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51 835,1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"Осуществление капитальных вложений в объекты имущественного комплекса лесного хозяйства"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7 313 975,0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7 304 608,9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i/>
                <w:iCs/>
                <w:color w:val="000000"/>
                <w:sz w:val="20"/>
                <w:szCs w:val="20"/>
              </w:rPr>
              <w:t>99,9</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Руководство и управление в сфере установленных функций-центральный аппарат</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416 865,5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416 854,1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органов исполнительной власти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158 415,4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158 415,4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Развитие республиканской системы экологического мониторинга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133 769,7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124 415,0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93,0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Особо охраняемые природные территории и биологические ресурсы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408 114,7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408 114,7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Развитие республиканского зоопарка "Орто-Дойду"</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43 642,9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43 642,9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Охрана, учет и воспроизводство охотничьих ресурсов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5 908,9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5 908,9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Осуществление функций в сфере водного хозяйства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28 570,9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28 570,9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Повышение эффективности предупреждения, возникновения и распространения лесных пожаров, а также их тушения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5 321 529,8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5 321 529,8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Повышение эффективности проведения мероприятий по предупреждению распространения вредных организмов и ликвидации очагов вредных организмов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99 318,1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99 318,1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Осуществление федерального государственного лесного надзора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682 629,1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682 629,1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1D1383" w:rsidRPr="002178A6" w:rsidTr="001D1383">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rPr>
                <w:rFonts w:ascii="Arial" w:hAnsi="Arial" w:cs="Arial"/>
                <w:sz w:val="2"/>
                <w:szCs w:val="2"/>
              </w:rPr>
            </w:pPr>
            <w:r w:rsidRPr="002178A6">
              <w:rPr>
                <w:color w:val="000000"/>
                <w:sz w:val="20"/>
                <w:szCs w:val="20"/>
              </w:rPr>
              <w:t>Создание некапитальных строений (сооружений), в том числе разработка проектно-сметной документации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15 210,0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15 210,0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1383" w:rsidRPr="002178A6" w:rsidRDefault="001D1383"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8310FC" w:rsidRPr="002178A6" w:rsidRDefault="008310FC"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Кассовое исполнение в разрезе ответственных ведомств по государственной программе представлено в таблице:</w:t>
      </w:r>
    </w:p>
    <w:p w:rsidR="008310FC" w:rsidRPr="002178A6" w:rsidRDefault="008310FC" w:rsidP="00995EF0">
      <w:pPr>
        <w:widowControl w:val="0"/>
        <w:autoSpaceDE w:val="0"/>
        <w:autoSpaceDN w:val="0"/>
        <w:adjustRightInd w:val="0"/>
        <w:spacing w:line="360" w:lineRule="auto"/>
        <w:ind w:firstLine="568"/>
        <w:jc w:val="both"/>
        <w:rPr>
          <w:color w:val="000000"/>
        </w:rPr>
      </w:pPr>
    </w:p>
    <w:p w:rsidR="008310FC" w:rsidRPr="002178A6" w:rsidRDefault="008310FC" w:rsidP="00995EF0">
      <w:pPr>
        <w:widowControl w:val="0"/>
        <w:autoSpaceDE w:val="0"/>
        <w:autoSpaceDN w:val="0"/>
        <w:adjustRightInd w:val="0"/>
        <w:spacing w:line="360" w:lineRule="auto"/>
        <w:ind w:firstLine="568"/>
        <w:jc w:val="both"/>
        <w:rPr>
          <w:rFonts w:ascii="Arial" w:hAnsi="Arial" w:cs="Arial"/>
          <w:sz w:val="2"/>
          <w:szCs w:val="2"/>
        </w:rPr>
      </w:pP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3.66</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 xml:space="preserve">Обеспечение экологической безопасности, рационального природопользования и развитие лесного хозяйства Республики Саха (Якутия)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98,7</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экологии, природопользования и лесного хозяйства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7 891 492,5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7 789 158,6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98,7</w:t>
            </w:r>
          </w:p>
        </w:tc>
      </w:tr>
    </w:tbl>
    <w:p w:rsidR="00324601" w:rsidRDefault="00324601" w:rsidP="00617905">
      <w:pPr>
        <w:widowControl w:val="0"/>
        <w:autoSpaceDE w:val="0"/>
        <w:autoSpaceDN w:val="0"/>
        <w:adjustRightInd w:val="0"/>
        <w:spacing w:line="360" w:lineRule="auto"/>
        <w:ind w:firstLine="568"/>
        <w:jc w:val="both"/>
        <w:rPr>
          <w:color w:val="000000"/>
        </w:rPr>
      </w:pPr>
    </w:p>
    <w:p w:rsidR="00617905" w:rsidRPr="002178A6" w:rsidRDefault="00617905" w:rsidP="00617905">
      <w:pPr>
        <w:widowControl w:val="0"/>
        <w:autoSpaceDE w:val="0"/>
        <w:autoSpaceDN w:val="0"/>
        <w:adjustRightInd w:val="0"/>
        <w:spacing w:line="360" w:lineRule="auto"/>
        <w:ind w:firstLine="568"/>
        <w:jc w:val="both"/>
        <w:rPr>
          <w:color w:val="000000"/>
        </w:rPr>
      </w:pPr>
      <w:r w:rsidRPr="002178A6">
        <w:rPr>
          <w:color w:val="000000"/>
        </w:rPr>
        <w:t xml:space="preserve">Сложившийся уровень исполнения расходов государственного бюджета по данной программе согласно информации </w:t>
      </w:r>
      <w:r w:rsidRPr="002178A6">
        <w:rPr>
          <w:i/>
          <w:color w:val="000000"/>
        </w:rPr>
        <w:t xml:space="preserve">Министерства экологии, природопользования и лесного хозяйства РС(Я) </w:t>
      </w:r>
      <w:r w:rsidRPr="002178A6">
        <w:rPr>
          <w:color w:val="000000"/>
        </w:rPr>
        <w:t>обусловлен следующими основными причинами:</w:t>
      </w:r>
    </w:p>
    <w:p w:rsidR="00617905" w:rsidRPr="002178A6" w:rsidRDefault="00617905" w:rsidP="00617905">
      <w:pPr>
        <w:widowControl w:val="0"/>
        <w:autoSpaceDE w:val="0"/>
        <w:autoSpaceDN w:val="0"/>
        <w:adjustRightInd w:val="0"/>
        <w:spacing w:line="360" w:lineRule="auto"/>
        <w:ind w:firstLine="568"/>
        <w:jc w:val="both"/>
        <w:rPr>
          <w:color w:val="000000"/>
        </w:rPr>
      </w:pPr>
      <w:r w:rsidRPr="002178A6">
        <w:rPr>
          <w:color w:val="000000"/>
        </w:rPr>
        <w:t xml:space="preserve">- поздним заключением государственных контрактов с подрядными организациями по объектам, в том числе в связи с отсутствием заявок на участие в первоначальном аукционе; </w:t>
      </w:r>
    </w:p>
    <w:p w:rsidR="00617905" w:rsidRPr="002178A6" w:rsidRDefault="00617905" w:rsidP="00617905">
      <w:pPr>
        <w:widowControl w:val="0"/>
        <w:autoSpaceDE w:val="0"/>
        <w:autoSpaceDN w:val="0"/>
        <w:adjustRightInd w:val="0"/>
        <w:spacing w:line="360" w:lineRule="auto"/>
        <w:ind w:firstLine="568"/>
        <w:jc w:val="both"/>
        <w:rPr>
          <w:color w:val="000000"/>
        </w:rPr>
      </w:pPr>
      <w:r w:rsidRPr="002178A6">
        <w:rPr>
          <w:color w:val="000000"/>
        </w:rPr>
        <w:t>- нарушением сроков исполнения (неисполнения) обязательств по контрактам подрядными организациям.</w:t>
      </w:r>
    </w:p>
    <w:p w:rsidR="00843557" w:rsidRPr="002178A6" w:rsidRDefault="00843557" w:rsidP="00995EF0">
      <w:pPr>
        <w:widowControl w:val="0"/>
        <w:autoSpaceDE w:val="0"/>
        <w:autoSpaceDN w:val="0"/>
        <w:adjustRightInd w:val="0"/>
        <w:spacing w:line="360" w:lineRule="auto"/>
        <w:jc w:val="center"/>
        <w:rPr>
          <w:b/>
          <w:bCs/>
          <w:color w:val="000000"/>
        </w:rPr>
      </w:pPr>
    </w:p>
    <w:p w:rsidR="006F4D87" w:rsidRDefault="006F4D87" w:rsidP="000E552D">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"УПРАВЛЕНИЕ ГОСУДАРСТВЕННЫМИ ФИНАНСАМИ И ГОСУДАРСТВЕННЫМ ДОЛГОМ" (7200000000)</w:t>
      </w:r>
    </w:p>
    <w:p w:rsidR="00324601" w:rsidRPr="00324601" w:rsidRDefault="00324601" w:rsidP="00324601"/>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52 352 267,6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6F4D87" w:rsidRPr="002178A6" w:rsidRDefault="006F4D87" w:rsidP="00995EF0">
      <w:pPr>
        <w:widowControl w:val="0"/>
        <w:autoSpaceDE w:val="0"/>
        <w:autoSpaceDN w:val="0"/>
        <w:adjustRightInd w:val="0"/>
        <w:jc w:val="right"/>
        <w:rPr>
          <w:rFonts w:ascii="Arial" w:hAnsi="Arial" w:cs="Arial"/>
          <w:sz w:val="2"/>
          <w:szCs w:val="2"/>
        </w:rPr>
      </w:pPr>
      <w:r w:rsidRPr="002178A6">
        <w:rPr>
          <w:color w:val="000000"/>
        </w:rPr>
        <w:t>Таблица 3.67</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Управление государственными финансами и государственным долгом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7200000000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52 352 267,6</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767 546,9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53 119 814,5</w:t>
            </w:r>
          </w:p>
        </w:tc>
      </w:tr>
    </w:tbl>
    <w:p w:rsidR="006F4D87" w:rsidRPr="002178A6" w:rsidRDefault="006F4D87" w:rsidP="00995EF0">
      <w:pPr>
        <w:widowControl w:val="0"/>
        <w:autoSpaceDE w:val="0"/>
        <w:autoSpaceDN w:val="0"/>
        <w:adjustRightInd w:val="0"/>
        <w:spacing w:line="360" w:lineRule="auto"/>
        <w:ind w:firstLine="568"/>
        <w:jc w:val="both"/>
        <w:rPr>
          <w:color w:val="000000"/>
        </w:rPr>
      </w:pPr>
    </w:p>
    <w:p w:rsidR="006F4D87" w:rsidRPr="002178A6" w:rsidRDefault="006F4D87" w:rsidP="00995EF0">
      <w:pPr>
        <w:widowControl w:val="0"/>
        <w:autoSpaceDE w:val="0"/>
        <w:autoSpaceDN w:val="0"/>
        <w:adjustRightInd w:val="0"/>
        <w:spacing w:line="360" w:lineRule="auto"/>
        <w:ind w:firstLine="568"/>
        <w:jc w:val="both"/>
        <w:rPr>
          <w:color w:val="000000"/>
        </w:rPr>
      </w:pPr>
      <w:r w:rsidRPr="002178A6">
        <w:rPr>
          <w:color w:val="000000"/>
        </w:rPr>
        <w:t xml:space="preserve">За 2024 год законодательно утвержденный объем бюджетных ассигнований по данной </w:t>
      </w:r>
      <w:r w:rsidRPr="002178A6">
        <w:rPr>
          <w:color w:val="000000"/>
        </w:rPr>
        <w:lastRenderedPageBreak/>
        <w:t>государственной программе увеличен на сумму 767 546,9 тыс. рублей, в том числе:</w:t>
      </w:r>
    </w:p>
    <w:p w:rsidR="00A414FE" w:rsidRPr="002178A6" w:rsidRDefault="00AD03FA" w:rsidP="00995EF0">
      <w:pPr>
        <w:widowControl w:val="0"/>
        <w:autoSpaceDE w:val="0"/>
        <w:autoSpaceDN w:val="0"/>
        <w:adjustRightInd w:val="0"/>
        <w:spacing w:line="360" w:lineRule="auto"/>
        <w:ind w:firstLine="568"/>
        <w:jc w:val="both"/>
        <w:rPr>
          <w:color w:val="000000"/>
        </w:rPr>
      </w:pPr>
      <w:r w:rsidRPr="002178A6">
        <w:rPr>
          <w:color w:val="000000"/>
        </w:rPr>
        <w:t>(+)</w:t>
      </w:r>
      <w:r w:rsidR="00FA53C1" w:rsidRPr="002178A6">
        <w:rPr>
          <w:color w:val="000000"/>
        </w:rPr>
        <w:t>3 600 382,7</w:t>
      </w:r>
      <w:r w:rsidRPr="002178A6">
        <w:rPr>
          <w:color w:val="000000"/>
        </w:rPr>
        <w:t xml:space="preserve"> </w:t>
      </w:r>
      <w:r w:rsidR="00FA53C1" w:rsidRPr="002178A6">
        <w:rPr>
          <w:color w:val="000000"/>
        </w:rPr>
        <w:t xml:space="preserve">тыс. рублей </w:t>
      </w:r>
      <w:r w:rsidR="00A414FE" w:rsidRPr="002178A6">
        <w:rPr>
          <w:color w:val="000000"/>
        </w:rPr>
        <w:t>в связи с повышением оплаты труда работников бюджетной сферы, уровня минимального размера оплаты труда по принятым в 2024 году решениям</w:t>
      </w:r>
      <w:r w:rsidR="00FA53C1" w:rsidRPr="002178A6">
        <w:rPr>
          <w:color w:val="000000"/>
        </w:rPr>
        <w:t xml:space="preserve"> (в том числе по местным бюджетам</w:t>
      </w:r>
      <w:r w:rsidR="00AA6DF1" w:rsidRPr="002178A6">
        <w:rPr>
          <w:color w:val="000000"/>
        </w:rPr>
        <w:t xml:space="preserve"> в виде дотации на поддержку мер по обеспечению сбалансированности местных бюджетов</w:t>
      </w:r>
      <w:r w:rsidR="00FA53C1" w:rsidRPr="002178A6">
        <w:rPr>
          <w:color w:val="000000"/>
        </w:rPr>
        <w:t>)</w:t>
      </w:r>
      <w:r w:rsidR="00A414FE" w:rsidRPr="002178A6">
        <w:rPr>
          <w:color w:val="000000"/>
        </w:rPr>
        <w:t>, в связи с выплатами соответствии с трудовым законодательством за счет средств зарезервированных на эти цели, а также за счет перераспределения бюджетных ассигнований (</w:t>
      </w:r>
      <w:r w:rsidR="00A414FE" w:rsidRPr="002178A6">
        <w:rPr>
          <w:i/>
          <w:color w:val="000000"/>
        </w:rPr>
        <w:t>абзац 5 пункта 3 статьи 217 БК РФ, часть 12 статьи 6 Федерального закона от 2 ноября 2023 г. № 520-ФЗ</w:t>
      </w:r>
      <w:r w:rsidR="00A414FE" w:rsidRPr="002178A6">
        <w:rPr>
          <w:color w:val="000000"/>
        </w:rPr>
        <w:t>);</w:t>
      </w:r>
    </w:p>
    <w:p w:rsidR="00E14092" w:rsidRPr="002178A6" w:rsidRDefault="00E14092" w:rsidP="00995EF0">
      <w:pPr>
        <w:widowControl w:val="0"/>
        <w:autoSpaceDE w:val="0"/>
        <w:autoSpaceDN w:val="0"/>
        <w:adjustRightInd w:val="0"/>
        <w:spacing w:line="360" w:lineRule="auto"/>
        <w:ind w:firstLine="568"/>
        <w:jc w:val="both"/>
        <w:rPr>
          <w:color w:val="000000"/>
        </w:rPr>
      </w:pPr>
      <w:r w:rsidRPr="002178A6">
        <w:rPr>
          <w:color w:val="000000"/>
        </w:rPr>
        <w:t>(+)13</w:t>
      </w:r>
      <w:r w:rsidR="00FA53C1" w:rsidRPr="002178A6">
        <w:rPr>
          <w:color w:val="000000"/>
        </w:rPr>
        <w:t> </w:t>
      </w:r>
      <w:r w:rsidRPr="002178A6">
        <w:rPr>
          <w:color w:val="000000"/>
        </w:rPr>
        <w:t>619</w:t>
      </w:r>
      <w:r w:rsidR="00FA53C1" w:rsidRPr="002178A6">
        <w:rPr>
          <w:color w:val="000000"/>
        </w:rPr>
        <w:t>,</w:t>
      </w:r>
      <w:r w:rsidRPr="002178A6">
        <w:rPr>
          <w:color w:val="000000"/>
        </w:rPr>
        <w:t xml:space="preserve">6 </w:t>
      </w:r>
      <w:r w:rsidR="00FA53C1" w:rsidRPr="002178A6">
        <w:rPr>
          <w:color w:val="000000"/>
        </w:rPr>
        <w:t>тыс. рублей на командировочные расходы, на оплату стоимости проезда и провоза багажа к месту использования отпуска и обратно за счет средств</w:t>
      </w:r>
      <w:r w:rsidR="00324601">
        <w:rPr>
          <w:color w:val="000000"/>
        </w:rPr>
        <w:t>,</w:t>
      </w:r>
      <w:r w:rsidR="00FA53C1" w:rsidRPr="002178A6">
        <w:rPr>
          <w:color w:val="000000"/>
        </w:rPr>
        <w:t xml:space="preserve"> зарезервированных на эти цели (</w:t>
      </w:r>
      <w:r w:rsidR="00FA53C1" w:rsidRPr="002178A6">
        <w:rPr>
          <w:i/>
          <w:color w:val="000000"/>
        </w:rPr>
        <w:t>абзац 5 пункта 3 статьи 217 БК РФ</w:t>
      </w:r>
      <w:r w:rsidR="00FA53C1" w:rsidRPr="002178A6">
        <w:rPr>
          <w:color w:val="000000"/>
        </w:rPr>
        <w:t>);</w:t>
      </w:r>
    </w:p>
    <w:p w:rsidR="00AD03FA" w:rsidRPr="002178A6" w:rsidRDefault="00AD03FA" w:rsidP="00AD03FA">
      <w:pPr>
        <w:widowControl w:val="0"/>
        <w:autoSpaceDE w:val="0"/>
        <w:autoSpaceDN w:val="0"/>
        <w:adjustRightInd w:val="0"/>
        <w:spacing w:line="360" w:lineRule="auto"/>
        <w:ind w:firstLine="568"/>
        <w:jc w:val="both"/>
        <w:rPr>
          <w:color w:val="000000"/>
        </w:rPr>
      </w:pPr>
      <w:r w:rsidRPr="002178A6">
        <w:rPr>
          <w:color w:val="000000"/>
        </w:rPr>
        <w:t>(+)</w:t>
      </w:r>
      <w:r w:rsidR="00E14092" w:rsidRPr="002178A6">
        <w:rPr>
          <w:color w:val="000000"/>
        </w:rPr>
        <w:t>214</w:t>
      </w:r>
      <w:r w:rsidR="00B256C7" w:rsidRPr="002178A6">
        <w:rPr>
          <w:color w:val="000000"/>
        </w:rPr>
        <w:t>,</w:t>
      </w:r>
      <w:r w:rsidR="00E14092" w:rsidRPr="002178A6">
        <w:rPr>
          <w:color w:val="000000"/>
        </w:rPr>
        <w:t>2</w:t>
      </w:r>
      <w:r w:rsidRPr="002178A6">
        <w:rPr>
          <w:color w:val="000000"/>
        </w:rPr>
        <w:t xml:space="preserve"> тыс. рублей </w:t>
      </w:r>
      <w:r w:rsidR="00FA53C1" w:rsidRPr="002178A6">
        <w:rPr>
          <w:color w:val="000000"/>
        </w:rPr>
        <w:t>тыс. рублей увеличение бюджетных ассигнований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 (</w:t>
      </w:r>
      <w:r w:rsidR="00FA53C1" w:rsidRPr="002178A6">
        <w:rPr>
          <w:i/>
          <w:color w:val="000000"/>
        </w:rPr>
        <w:t>абзац 8 пункта 3 статьи 217 БК РФ</w:t>
      </w:r>
      <w:r w:rsidR="00FA53C1" w:rsidRPr="002178A6">
        <w:rPr>
          <w:color w:val="000000"/>
        </w:rPr>
        <w:t>);</w:t>
      </w:r>
    </w:p>
    <w:p w:rsidR="00AD03FA" w:rsidRPr="002178A6" w:rsidRDefault="00AD03FA" w:rsidP="00995EF0">
      <w:pPr>
        <w:widowControl w:val="0"/>
        <w:autoSpaceDE w:val="0"/>
        <w:autoSpaceDN w:val="0"/>
        <w:adjustRightInd w:val="0"/>
        <w:spacing w:line="360" w:lineRule="auto"/>
        <w:ind w:firstLine="568"/>
        <w:jc w:val="both"/>
        <w:rPr>
          <w:color w:val="000000"/>
        </w:rPr>
      </w:pPr>
      <w:r w:rsidRPr="002178A6">
        <w:rPr>
          <w:color w:val="000000"/>
        </w:rPr>
        <w:t>(+)626</w:t>
      </w:r>
      <w:r w:rsidR="00B256C7" w:rsidRPr="002178A6">
        <w:rPr>
          <w:color w:val="000000"/>
        </w:rPr>
        <w:t>,</w:t>
      </w:r>
      <w:r w:rsidRPr="002178A6">
        <w:rPr>
          <w:color w:val="000000"/>
        </w:rPr>
        <w:t xml:space="preserve">5 </w:t>
      </w:r>
      <w:r w:rsidR="00B256C7" w:rsidRPr="002178A6">
        <w:rPr>
          <w:color w:val="000000"/>
        </w:rPr>
        <w:t xml:space="preserve">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00B256C7" w:rsidRPr="002178A6">
        <w:rPr>
          <w:i/>
          <w:color w:val="000000"/>
        </w:rPr>
        <w:t xml:space="preserve">исполнение распоряжения Главы РС(Я) от 25.12.2024 №968-РГ </w:t>
      </w:r>
      <w:r w:rsidR="00B256C7" w:rsidRPr="002178A6">
        <w:rPr>
          <w:color w:val="000000"/>
        </w:rPr>
        <w:t>(</w:t>
      </w:r>
      <w:r w:rsidR="00B256C7" w:rsidRPr="002178A6">
        <w:rPr>
          <w:i/>
          <w:color w:val="000000"/>
        </w:rPr>
        <w:t>часть 12 статьи 6 Федерального закона от 2 ноября 2023 г. № 520-ФЗ</w:t>
      </w:r>
      <w:r w:rsidR="00B256C7" w:rsidRPr="002178A6">
        <w:rPr>
          <w:color w:val="000000"/>
        </w:rPr>
        <w:t>);</w:t>
      </w:r>
    </w:p>
    <w:p w:rsidR="00AF5568" w:rsidRPr="002178A6" w:rsidRDefault="00AF5568" w:rsidP="00AF5568">
      <w:pPr>
        <w:widowControl w:val="0"/>
        <w:autoSpaceDE w:val="0"/>
        <w:autoSpaceDN w:val="0"/>
        <w:adjustRightInd w:val="0"/>
        <w:spacing w:line="360" w:lineRule="auto"/>
        <w:ind w:firstLine="568"/>
        <w:jc w:val="both"/>
        <w:rPr>
          <w:color w:val="000000"/>
        </w:rPr>
      </w:pPr>
      <w:r w:rsidRPr="002178A6">
        <w:rPr>
          <w:color w:val="000000"/>
        </w:rPr>
        <w:t>(+)78</w:t>
      </w:r>
      <w:r w:rsidR="00B256C7" w:rsidRPr="002178A6">
        <w:rPr>
          <w:color w:val="000000"/>
        </w:rPr>
        <w:t> </w:t>
      </w:r>
      <w:r w:rsidRPr="002178A6">
        <w:rPr>
          <w:color w:val="000000"/>
        </w:rPr>
        <w:t>225</w:t>
      </w:r>
      <w:r w:rsidR="00B256C7" w:rsidRPr="002178A6">
        <w:rPr>
          <w:color w:val="000000"/>
        </w:rPr>
        <w:t>,</w:t>
      </w:r>
      <w:r w:rsidRPr="002178A6">
        <w:rPr>
          <w:color w:val="000000"/>
        </w:rPr>
        <w:t xml:space="preserve">5 </w:t>
      </w:r>
      <w:r w:rsidR="00B256C7" w:rsidRPr="002178A6">
        <w:rPr>
          <w:color w:val="000000"/>
        </w:rPr>
        <w:t xml:space="preserve">тыс. рублей увеличение дотации на поддержку мер по обеспечению сбалансированности местных бюджетов </w:t>
      </w:r>
      <w:r w:rsidRPr="002178A6">
        <w:rPr>
          <w:color w:val="000000"/>
        </w:rPr>
        <w:t>в целях финансового обеспечения расходов местных бюджетов, связанных с реализацией мер социальной поддержки граждан, жилые помещения которых утрачены и (или) повреждены в результате чрезвычайной ситуации, сложившейся в результате прохождения ве</w:t>
      </w:r>
      <w:r w:rsidR="00B256C7" w:rsidRPr="002178A6">
        <w:rPr>
          <w:color w:val="000000"/>
        </w:rPr>
        <w:t>с</w:t>
      </w:r>
      <w:r w:rsidRPr="002178A6">
        <w:rPr>
          <w:color w:val="000000"/>
        </w:rPr>
        <w:t xml:space="preserve">еннего паводка на территории </w:t>
      </w:r>
      <w:r w:rsidR="00B256C7" w:rsidRPr="002178A6">
        <w:rPr>
          <w:color w:val="000000"/>
        </w:rPr>
        <w:t>РС(Я</w:t>
      </w:r>
      <w:r w:rsidRPr="002178A6">
        <w:rPr>
          <w:color w:val="000000"/>
        </w:rPr>
        <w:t>)</w:t>
      </w:r>
      <w:r w:rsidR="00003ABB" w:rsidRPr="002178A6">
        <w:rPr>
          <w:color w:val="000000"/>
        </w:rPr>
        <w:t>,</w:t>
      </w:r>
      <w:r w:rsidRPr="002178A6">
        <w:rPr>
          <w:color w:val="000000"/>
        </w:rPr>
        <w:t xml:space="preserve"> </w:t>
      </w:r>
      <w:r w:rsidR="00003ABB" w:rsidRPr="002178A6">
        <w:rPr>
          <w:i/>
          <w:color w:val="000000"/>
        </w:rPr>
        <w:t xml:space="preserve">во исполнение </w:t>
      </w:r>
      <w:r w:rsidRPr="002178A6">
        <w:rPr>
          <w:i/>
          <w:color w:val="000000"/>
        </w:rPr>
        <w:t>распоряжени</w:t>
      </w:r>
      <w:r w:rsidR="00003ABB" w:rsidRPr="002178A6">
        <w:rPr>
          <w:i/>
          <w:color w:val="000000"/>
        </w:rPr>
        <w:t>я</w:t>
      </w:r>
      <w:r w:rsidRPr="002178A6">
        <w:rPr>
          <w:i/>
          <w:color w:val="000000"/>
        </w:rPr>
        <w:t xml:space="preserve"> Правительства РС(Я) от 28.12.2024 №1322-р</w:t>
      </w:r>
      <w:r w:rsidRPr="002178A6">
        <w:rPr>
          <w:color w:val="000000"/>
        </w:rPr>
        <w:t xml:space="preserve"> </w:t>
      </w:r>
      <w:r w:rsidR="008E21CA" w:rsidRPr="002178A6">
        <w:rPr>
          <w:color w:val="000000"/>
        </w:rPr>
        <w:t xml:space="preserve">за счет перераспределения </w:t>
      </w:r>
      <w:r w:rsidR="00003ABB" w:rsidRPr="002178A6">
        <w:rPr>
          <w:color w:val="000000"/>
        </w:rPr>
        <w:t>бюджетных ассигнований, предусмотренных в резервном фонде Правительства РС(Я) на предупреждение и ликвидацию ЧС и ПСБ (</w:t>
      </w:r>
      <w:r w:rsidR="00003ABB" w:rsidRPr="002178A6">
        <w:rPr>
          <w:i/>
          <w:color w:val="000000"/>
        </w:rPr>
        <w:t>часть 12 статьи 6 Федерального закона от 2 ноября 2023 г. № 520-ФЗ</w:t>
      </w:r>
      <w:r w:rsidR="00003ABB" w:rsidRPr="002178A6">
        <w:rPr>
          <w:color w:val="000000"/>
        </w:rPr>
        <w:t>);</w:t>
      </w:r>
    </w:p>
    <w:p w:rsidR="008E21CA" w:rsidRPr="002178A6" w:rsidRDefault="008E21CA" w:rsidP="008E21CA">
      <w:pPr>
        <w:widowControl w:val="0"/>
        <w:autoSpaceDE w:val="0"/>
        <w:autoSpaceDN w:val="0"/>
        <w:adjustRightInd w:val="0"/>
        <w:spacing w:line="360" w:lineRule="auto"/>
        <w:ind w:firstLine="568"/>
        <w:jc w:val="both"/>
        <w:rPr>
          <w:color w:val="000000"/>
        </w:rPr>
      </w:pPr>
      <w:r w:rsidRPr="002178A6">
        <w:rPr>
          <w:color w:val="000000"/>
        </w:rPr>
        <w:t>(+)4</w:t>
      </w:r>
      <w:r w:rsidR="00B01D92" w:rsidRPr="002178A6">
        <w:rPr>
          <w:color w:val="000000"/>
        </w:rPr>
        <w:t> </w:t>
      </w:r>
      <w:r w:rsidRPr="002178A6">
        <w:rPr>
          <w:color w:val="000000"/>
        </w:rPr>
        <w:t>722</w:t>
      </w:r>
      <w:r w:rsidR="00B01D92" w:rsidRPr="002178A6">
        <w:rPr>
          <w:color w:val="000000"/>
        </w:rPr>
        <w:t>,</w:t>
      </w:r>
      <w:r w:rsidRPr="002178A6">
        <w:rPr>
          <w:color w:val="000000"/>
        </w:rPr>
        <w:t xml:space="preserve">9 </w:t>
      </w:r>
      <w:r w:rsidR="006358A4" w:rsidRPr="002178A6">
        <w:rPr>
          <w:color w:val="000000"/>
        </w:rPr>
        <w:t xml:space="preserve">увеличение дотации на поддержку мер по обеспечению сбалансированности местных бюджетов </w:t>
      </w:r>
      <w:r w:rsidRPr="002178A6">
        <w:rPr>
          <w:color w:val="000000"/>
        </w:rPr>
        <w:t xml:space="preserve">в целях проведения отделочных работ объекта «Дома творчества на 150 мест в с. Хомустах Намского наслега Верхневилюйского улуса РС(Я)» за счет </w:t>
      </w:r>
      <w:r w:rsidR="006358A4" w:rsidRPr="002178A6">
        <w:rPr>
          <w:color w:val="000000"/>
        </w:rPr>
        <w:t>перераспределения бюджетных ассигнований, предусмотренных на с</w:t>
      </w:r>
      <w:r w:rsidRPr="002178A6">
        <w:rPr>
          <w:color w:val="000000"/>
        </w:rPr>
        <w:t>офинансирование реализации мероприятий общереспубликанского движения добрых дел "Моя Якутия в XXI веке"</w:t>
      </w:r>
      <w:r w:rsidR="006358A4" w:rsidRPr="002178A6">
        <w:rPr>
          <w:color w:val="000000"/>
        </w:rPr>
        <w:t xml:space="preserve">, </w:t>
      </w:r>
      <w:r w:rsidR="006358A4" w:rsidRPr="002178A6">
        <w:rPr>
          <w:i/>
          <w:color w:val="000000"/>
        </w:rPr>
        <w:t xml:space="preserve">во исполнение распоряжения Правительства РС(Я) </w:t>
      </w:r>
      <w:r w:rsidRPr="002178A6">
        <w:rPr>
          <w:i/>
          <w:color w:val="000000"/>
        </w:rPr>
        <w:t xml:space="preserve">от </w:t>
      </w:r>
      <w:r w:rsidRPr="002178A6">
        <w:rPr>
          <w:i/>
          <w:color w:val="000000"/>
        </w:rPr>
        <w:lastRenderedPageBreak/>
        <w:t>18.11.2024 № 1087-р</w:t>
      </w:r>
      <w:r w:rsidR="006358A4" w:rsidRPr="002178A6">
        <w:rPr>
          <w:i/>
          <w:color w:val="000000"/>
        </w:rPr>
        <w:t xml:space="preserve"> </w:t>
      </w:r>
      <w:r w:rsidR="006358A4" w:rsidRPr="002178A6">
        <w:rPr>
          <w:color w:val="000000"/>
        </w:rPr>
        <w:t>(</w:t>
      </w:r>
      <w:r w:rsidR="006358A4" w:rsidRPr="002178A6">
        <w:rPr>
          <w:i/>
          <w:color w:val="000000"/>
        </w:rPr>
        <w:t>часть 12 статьи 6 Федерального закона от 2 ноября 2023 г. № 520-ФЗ</w:t>
      </w:r>
      <w:r w:rsidR="006358A4" w:rsidRPr="002178A6">
        <w:rPr>
          <w:color w:val="000000"/>
        </w:rPr>
        <w:t>);</w:t>
      </w:r>
    </w:p>
    <w:p w:rsidR="00AD03FA" w:rsidRPr="002178A6" w:rsidRDefault="00B01D92" w:rsidP="00995EF0">
      <w:pPr>
        <w:widowControl w:val="0"/>
        <w:autoSpaceDE w:val="0"/>
        <w:autoSpaceDN w:val="0"/>
        <w:adjustRightInd w:val="0"/>
        <w:spacing w:line="360" w:lineRule="auto"/>
        <w:ind w:firstLine="568"/>
        <w:jc w:val="both"/>
        <w:rPr>
          <w:color w:val="000000"/>
        </w:rPr>
      </w:pPr>
      <w:r w:rsidRPr="002178A6">
        <w:rPr>
          <w:color w:val="000000"/>
        </w:rPr>
        <w:t>(-)2 860 503,2 тыс. рублей уменьшение бюджетных ассигнований в связи с уменьшением расходов на обслуживание государственного долга в связи с непривлечением в 2024 году кредитов кредитных организаций (</w:t>
      </w:r>
      <w:r w:rsidRPr="002178A6">
        <w:rPr>
          <w:i/>
          <w:color w:val="000000"/>
        </w:rPr>
        <w:t>пункт 6 части 1 статьи 58.1 Закона РС(Я) "О бюджетном устройстве и бюджетном процессе в РС(Я)"</w:t>
      </w:r>
      <w:r w:rsidRPr="002178A6">
        <w:rPr>
          <w:color w:val="000000"/>
        </w:rPr>
        <w:t>).</w:t>
      </w:r>
    </w:p>
    <w:p w:rsidR="00AD03FA" w:rsidRPr="002178A6" w:rsidRDefault="008E21CA" w:rsidP="00995EF0">
      <w:pPr>
        <w:widowControl w:val="0"/>
        <w:autoSpaceDE w:val="0"/>
        <w:autoSpaceDN w:val="0"/>
        <w:adjustRightInd w:val="0"/>
        <w:spacing w:line="360" w:lineRule="auto"/>
        <w:ind w:firstLine="568"/>
        <w:jc w:val="both"/>
        <w:rPr>
          <w:color w:val="000000"/>
        </w:rPr>
      </w:pPr>
      <w:r w:rsidRPr="002178A6">
        <w:rPr>
          <w:color w:val="000000"/>
        </w:rPr>
        <w:t>(-)</w:t>
      </w:r>
      <w:r w:rsidR="006C437E" w:rsidRPr="002178A6">
        <w:rPr>
          <w:color w:val="000000"/>
        </w:rPr>
        <w:t>69 741,5</w:t>
      </w:r>
      <w:r w:rsidR="00B01D92" w:rsidRPr="002178A6">
        <w:rPr>
          <w:color w:val="000000"/>
        </w:rPr>
        <w:t xml:space="preserve">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00B01D92" w:rsidRPr="002178A6">
        <w:rPr>
          <w:i/>
          <w:color w:val="000000"/>
        </w:rPr>
        <w:t>пункт 6 части 1 статьи 58.1 Закона РС(Я) "О бюджетном устройстве и бюджетном процессе в РС(Я)"</w:t>
      </w:r>
      <w:r w:rsidR="00B01D92" w:rsidRPr="002178A6">
        <w:rPr>
          <w:color w:val="000000"/>
        </w:rPr>
        <w:t>).</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53</w:t>
      </w:r>
      <w:r w:rsidR="00CE05F6" w:rsidRPr="002178A6">
        <w:rPr>
          <w:color w:val="000000"/>
        </w:rPr>
        <w:t xml:space="preserve"> </w:t>
      </w:r>
      <w:r w:rsidRPr="002178A6">
        <w:rPr>
          <w:color w:val="000000"/>
        </w:rPr>
        <w:t>119</w:t>
      </w:r>
      <w:r w:rsidR="00CE05F6" w:rsidRPr="002178A6">
        <w:rPr>
          <w:color w:val="000000"/>
        </w:rPr>
        <w:t xml:space="preserve"> </w:t>
      </w:r>
      <w:r w:rsidRPr="002178A6">
        <w:rPr>
          <w:color w:val="000000"/>
        </w:rPr>
        <w:t>814,5 тыс. рублей.</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53</w:t>
      </w:r>
      <w:r w:rsidR="00CE05F6" w:rsidRPr="002178A6">
        <w:rPr>
          <w:color w:val="000000"/>
        </w:rPr>
        <w:t xml:space="preserve"> </w:t>
      </w:r>
      <w:r w:rsidRPr="002178A6">
        <w:rPr>
          <w:color w:val="000000"/>
        </w:rPr>
        <w:t>004</w:t>
      </w:r>
      <w:r w:rsidR="00CE05F6" w:rsidRPr="002178A6">
        <w:rPr>
          <w:color w:val="000000"/>
        </w:rPr>
        <w:t xml:space="preserve"> </w:t>
      </w:r>
      <w:r w:rsidRPr="002178A6">
        <w:rPr>
          <w:color w:val="000000"/>
        </w:rPr>
        <w:t>534,6 тыс. рублей или 99,8</w:t>
      </w:r>
      <w:r w:rsidR="00377A86">
        <w:rPr>
          <w:color w:val="000000"/>
        </w:rPr>
        <w:t xml:space="preserve"> процента</w:t>
      </w:r>
      <w:r w:rsidRPr="002178A6">
        <w:rPr>
          <w:color w:val="000000"/>
        </w:rPr>
        <w:t xml:space="preserve"> к уточненной росписи.</w:t>
      </w:r>
    </w:p>
    <w:p w:rsidR="006F4D87" w:rsidRPr="002178A6" w:rsidRDefault="006F4D87"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6F4D87" w:rsidRPr="002178A6" w:rsidRDefault="006F4D87"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w:t>
      </w:r>
      <w:r w:rsidR="00CE05F6" w:rsidRPr="002178A6">
        <w:rPr>
          <w:color w:val="000000"/>
        </w:rPr>
        <w:t>68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Управление государственными финансами и государственным долгом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53 119 814,5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53 004 534,6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99,8</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1 624 638,9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1 620 926,0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99,8</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«Софинансирование проектов развития общественной инфраструктуры, основанных на местных инициативах»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663 699,7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663 699,7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«Повышение уровня финансовой грамотности населения Республики Саха (Якутия) на 2023 - 2027 годы»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14 284,8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14 284,8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«Софинансирование расходов бюджетов муниципальных образований Республики Саха (Якутия), администрируемых Министерством финансов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946 654,3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942 941,4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99,6</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51 495 175,6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51 383 608,5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99,8</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Управление программой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651 377,2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648 672,8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99,6</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исполнения государственного бюджета и формирование бюджетной отчетности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200 291,5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200 291,5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Реализация мероприятий по повышению эффективности управления региональными финансами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100 875,9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100 875,9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Выравнивание бюджетной обеспеченности муниципальных образований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41 494 987,0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41 494 987,0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lastRenderedPageBreak/>
              <w:t>Поддержка мер по обеспечению сбалансированности местных бюджетов и предоставление иных межбюджетных трансфертов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4 543 121,0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4 543 121,0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Финансовое обеспечение полномочий, переданных муниципальным образованиям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2 279 253,5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2 172 468,7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95,3</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Оптимизация управления государственным долгом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2 225 269,5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2 223 191,7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bl>
    <w:p w:rsidR="00CE05F6" w:rsidRPr="002178A6" w:rsidRDefault="00CE05F6" w:rsidP="00995EF0">
      <w:pPr>
        <w:widowControl w:val="0"/>
        <w:autoSpaceDE w:val="0"/>
        <w:autoSpaceDN w:val="0"/>
        <w:adjustRightInd w:val="0"/>
        <w:spacing w:line="360" w:lineRule="auto"/>
        <w:ind w:firstLine="568"/>
        <w:jc w:val="both"/>
        <w:rPr>
          <w:color w:val="000000"/>
        </w:rPr>
      </w:pP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CE05F6" w:rsidRPr="002178A6" w:rsidRDefault="00CE05F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3.69</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Управление государственными финансами и государственным долгом</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53 119 814,5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53 004 534,6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99,8</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Администрация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6 349,4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6 349,4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Управление делами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165,8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165,8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здравоохранения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1 362,7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1 362,7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15 159,4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15 159,4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экологии, природопользования и лесного хозяйства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сельского хозяйства и продовольственной политики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770,0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770,0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финансов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52 926 007,4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52 810 727,5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99,8</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промышленности и геологии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62,7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62,7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31 246,9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31 246,9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труда и социального развития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имущественных и земельных отношений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630,0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630,0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развитию Арктики и делам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874,6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874,6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135 193,0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135 193,0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предпринимательства, торговли и туризма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324601" w:rsidRDefault="00324601" w:rsidP="00605639">
      <w:pPr>
        <w:widowControl w:val="0"/>
        <w:autoSpaceDE w:val="0"/>
        <w:autoSpaceDN w:val="0"/>
        <w:adjustRightInd w:val="0"/>
        <w:spacing w:line="360" w:lineRule="auto"/>
        <w:ind w:firstLine="568"/>
        <w:jc w:val="both"/>
        <w:rPr>
          <w:color w:val="000000"/>
        </w:rPr>
      </w:pPr>
    </w:p>
    <w:p w:rsidR="00CE05F6" w:rsidRPr="002178A6" w:rsidRDefault="00605639" w:rsidP="00605639">
      <w:pPr>
        <w:widowControl w:val="0"/>
        <w:autoSpaceDE w:val="0"/>
        <w:autoSpaceDN w:val="0"/>
        <w:adjustRightInd w:val="0"/>
        <w:spacing w:line="360" w:lineRule="auto"/>
        <w:ind w:firstLine="568"/>
        <w:jc w:val="both"/>
        <w:rPr>
          <w:color w:val="000000"/>
        </w:rPr>
      </w:pPr>
      <w:r w:rsidRPr="002178A6">
        <w:rPr>
          <w:color w:val="000000"/>
        </w:rPr>
        <w:t>Сложившийся уровень исполнения расходов государственного бюджета по данной программе обусловлен следующими основными причинами:</w:t>
      </w:r>
    </w:p>
    <w:p w:rsidR="00605639" w:rsidRPr="002178A6" w:rsidRDefault="00605639" w:rsidP="00605639">
      <w:pPr>
        <w:widowControl w:val="0"/>
        <w:autoSpaceDE w:val="0"/>
        <w:autoSpaceDN w:val="0"/>
        <w:adjustRightInd w:val="0"/>
        <w:spacing w:line="360" w:lineRule="auto"/>
        <w:ind w:firstLine="568"/>
        <w:jc w:val="both"/>
        <w:rPr>
          <w:color w:val="000000"/>
        </w:rPr>
      </w:pPr>
      <w:r w:rsidRPr="002178A6">
        <w:rPr>
          <w:color w:val="000000"/>
        </w:rPr>
        <w:t>- оплатой по ито</w:t>
      </w:r>
      <w:r w:rsidR="0098213A" w:rsidRPr="002178A6">
        <w:rPr>
          <w:color w:val="000000"/>
        </w:rPr>
        <w:t>гам фактически оказанных услуг, экономией, сложившейся по результатам проведения конкурсных процедур;</w:t>
      </w:r>
    </w:p>
    <w:p w:rsidR="00605639" w:rsidRPr="002178A6" w:rsidRDefault="00605639" w:rsidP="00605639">
      <w:pPr>
        <w:widowControl w:val="0"/>
        <w:autoSpaceDE w:val="0"/>
        <w:autoSpaceDN w:val="0"/>
        <w:adjustRightInd w:val="0"/>
        <w:spacing w:line="360" w:lineRule="auto"/>
        <w:ind w:firstLine="568"/>
        <w:jc w:val="both"/>
        <w:rPr>
          <w:color w:val="000000"/>
        </w:rPr>
      </w:pPr>
      <w:r w:rsidRPr="002178A6">
        <w:rPr>
          <w:color w:val="000000"/>
        </w:rPr>
        <w:t>- применением регрессивной шкалы по страховым взносам, экономией за счет временной нетрудоспособности, командировочных расходов, наличием вакантных должностей;</w:t>
      </w:r>
    </w:p>
    <w:p w:rsidR="00F02DBC" w:rsidRPr="002178A6" w:rsidRDefault="00F02DBC" w:rsidP="00605639">
      <w:pPr>
        <w:widowControl w:val="0"/>
        <w:autoSpaceDE w:val="0"/>
        <w:autoSpaceDN w:val="0"/>
        <w:adjustRightInd w:val="0"/>
        <w:spacing w:line="360" w:lineRule="auto"/>
        <w:ind w:firstLine="568"/>
        <w:jc w:val="both"/>
        <w:rPr>
          <w:color w:val="000000"/>
        </w:rPr>
      </w:pPr>
      <w:r w:rsidRPr="002178A6">
        <w:rPr>
          <w:color w:val="000000"/>
        </w:rPr>
        <w:lastRenderedPageBreak/>
        <w:t xml:space="preserve">- </w:t>
      </w:r>
      <w:r w:rsidR="0098213A" w:rsidRPr="002178A6">
        <w:rPr>
          <w:color w:val="000000"/>
        </w:rPr>
        <w:t xml:space="preserve">отсутствием фактической потребности </w:t>
      </w:r>
      <w:r w:rsidR="00CE6607" w:rsidRPr="002178A6">
        <w:rPr>
          <w:color w:val="000000"/>
        </w:rPr>
        <w:t>в предоставлении субвенции на осуществление ПВУ на территориях, где отсутствуют военные комиссариаты, и</w:t>
      </w:r>
      <w:r w:rsidR="0098213A" w:rsidRPr="002178A6">
        <w:rPr>
          <w:color w:val="000000"/>
        </w:rPr>
        <w:t xml:space="preserve"> предоставлении </w:t>
      </w:r>
      <w:r w:rsidR="00CE6607" w:rsidRPr="002178A6">
        <w:rPr>
          <w:color w:val="000000"/>
        </w:rPr>
        <w:t>единой субвенции муниципальным образованиям РС(Я);</w:t>
      </w:r>
    </w:p>
    <w:p w:rsidR="0098213A" w:rsidRPr="002178A6" w:rsidRDefault="0098213A" w:rsidP="00605639">
      <w:pPr>
        <w:widowControl w:val="0"/>
        <w:autoSpaceDE w:val="0"/>
        <w:autoSpaceDN w:val="0"/>
        <w:adjustRightInd w:val="0"/>
        <w:spacing w:line="360" w:lineRule="auto"/>
        <w:ind w:firstLine="568"/>
        <w:jc w:val="both"/>
        <w:rPr>
          <w:color w:val="000000"/>
        </w:rPr>
      </w:pPr>
      <w:r w:rsidRPr="002178A6">
        <w:rPr>
          <w:color w:val="000000"/>
        </w:rPr>
        <w:t>- экономией по итогам проведения торгов, закупок товаров, работ и услуг</w:t>
      </w:r>
      <w:r w:rsidR="00CE6607" w:rsidRPr="002178A6">
        <w:rPr>
          <w:color w:val="000000"/>
        </w:rPr>
        <w:t xml:space="preserve"> по софинасированию расходных обязательств городского округа «Город Якутск», возникающих в связи с осуществлением городом Якутском функций столицы;</w:t>
      </w:r>
    </w:p>
    <w:p w:rsidR="00605639" w:rsidRPr="002178A6" w:rsidRDefault="00605639" w:rsidP="00605639">
      <w:pPr>
        <w:widowControl w:val="0"/>
        <w:autoSpaceDE w:val="0"/>
        <w:autoSpaceDN w:val="0"/>
        <w:adjustRightInd w:val="0"/>
        <w:spacing w:line="360" w:lineRule="auto"/>
        <w:ind w:firstLine="568"/>
        <w:jc w:val="both"/>
        <w:rPr>
          <w:color w:val="000000"/>
        </w:rPr>
      </w:pPr>
      <w:r w:rsidRPr="002178A6">
        <w:rPr>
          <w:color w:val="000000"/>
        </w:rPr>
        <w:t xml:space="preserve">- экономией по проведению государственных закупок агентских услуг по организации и размещению облигаций государственного </w:t>
      </w:r>
      <w:r w:rsidR="00CE6607" w:rsidRPr="002178A6">
        <w:rPr>
          <w:color w:val="000000"/>
        </w:rPr>
        <w:t>займа.</w:t>
      </w:r>
    </w:p>
    <w:p w:rsidR="00605639" w:rsidRPr="002178A6" w:rsidRDefault="00605639" w:rsidP="00605639">
      <w:pPr>
        <w:widowControl w:val="0"/>
        <w:autoSpaceDE w:val="0"/>
        <w:autoSpaceDN w:val="0"/>
        <w:adjustRightInd w:val="0"/>
        <w:spacing w:line="360" w:lineRule="auto"/>
        <w:ind w:firstLine="568"/>
        <w:jc w:val="both"/>
        <w:rPr>
          <w:color w:val="000000"/>
        </w:rPr>
      </w:pPr>
    </w:p>
    <w:p w:rsidR="00CE05F6" w:rsidRDefault="00CE05F6" w:rsidP="003026B2">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"УПРАВЛЕНИЕ СОБСТВЕННОСТЬЮ РЕСПУБЛИКИ САХА (ЯКУТИЯ)" (7300000000)</w:t>
      </w:r>
    </w:p>
    <w:p w:rsidR="00324601" w:rsidRPr="00324601" w:rsidRDefault="00324601" w:rsidP="00324601"/>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375 980,1 тыс. рублей.</w:t>
      </w: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CE05F6" w:rsidRPr="002178A6" w:rsidRDefault="00CE05F6" w:rsidP="00995EF0">
      <w:pPr>
        <w:widowControl w:val="0"/>
        <w:autoSpaceDE w:val="0"/>
        <w:autoSpaceDN w:val="0"/>
        <w:adjustRightInd w:val="0"/>
        <w:jc w:val="right"/>
        <w:rPr>
          <w:rFonts w:ascii="Arial" w:hAnsi="Arial" w:cs="Arial"/>
          <w:sz w:val="2"/>
          <w:szCs w:val="2"/>
        </w:rPr>
      </w:pPr>
      <w:r w:rsidRPr="002178A6">
        <w:rPr>
          <w:color w:val="000000"/>
        </w:rPr>
        <w:t>Таблица 3.70</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Управление собственностью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7300000000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375 980,1</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6 283,0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382 263,2</w:t>
            </w:r>
          </w:p>
        </w:tc>
      </w:tr>
    </w:tbl>
    <w:p w:rsidR="00CE05F6" w:rsidRPr="002178A6" w:rsidRDefault="00CE05F6" w:rsidP="00995EF0">
      <w:pPr>
        <w:widowControl w:val="0"/>
        <w:autoSpaceDE w:val="0"/>
        <w:autoSpaceDN w:val="0"/>
        <w:adjustRightInd w:val="0"/>
        <w:spacing w:line="360" w:lineRule="auto"/>
        <w:ind w:firstLine="568"/>
        <w:jc w:val="both"/>
        <w:rPr>
          <w:color w:val="000000"/>
        </w:rPr>
      </w:pPr>
    </w:p>
    <w:p w:rsidR="00CE05F6" w:rsidRPr="002178A6" w:rsidRDefault="00CE05F6"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6 283,0 тыс. рублей, в том числе:</w:t>
      </w:r>
    </w:p>
    <w:p w:rsidR="00A927E3" w:rsidRPr="002178A6" w:rsidRDefault="00A927E3" w:rsidP="00B76660">
      <w:pPr>
        <w:widowControl w:val="0"/>
        <w:autoSpaceDE w:val="0"/>
        <w:autoSpaceDN w:val="0"/>
        <w:adjustRightInd w:val="0"/>
        <w:spacing w:line="360" w:lineRule="auto"/>
        <w:ind w:firstLine="568"/>
        <w:jc w:val="both"/>
      </w:pPr>
      <w:r w:rsidRPr="002178A6">
        <w:t>(+)16 008,8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B76660" w:rsidRPr="002178A6" w:rsidRDefault="00AB1736" w:rsidP="00B76660">
      <w:pPr>
        <w:widowControl w:val="0"/>
        <w:autoSpaceDE w:val="0"/>
        <w:autoSpaceDN w:val="0"/>
        <w:adjustRightInd w:val="0"/>
        <w:spacing w:line="360" w:lineRule="auto"/>
        <w:ind w:firstLine="568"/>
        <w:jc w:val="both"/>
      </w:pPr>
      <w:r w:rsidRPr="002178A6">
        <w:t xml:space="preserve">(-)9 725,7 тыс. рублей уменьшение бюджетных ассигнований в связи с </w:t>
      </w:r>
      <w:r w:rsidRPr="002178A6">
        <w:lastRenderedPageBreak/>
        <w:t>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382 263,2 тыс. рублей.</w:t>
      </w: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382 158,9 тыс. рублей или 100</w:t>
      </w:r>
      <w:r w:rsidR="00377A86">
        <w:rPr>
          <w:color w:val="000000"/>
        </w:rPr>
        <w:t xml:space="preserve"> процента</w:t>
      </w:r>
      <w:r w:rsidRPr="002178A6">
        <w:rPr>
          <w:color w:val="000000"/>
        </w:rPr>
        <w:t xml:space="preserve"> к уточненной росписи.</w:t>
      </w: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CE05F6" w:rsidRPr="002178A6" w:rsidRDefault="00CE05F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Управление собственностью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не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56 095,4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56 095,4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Проведение комплексных кадастровых работ на территории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56 095,4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56 095,4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25 654,2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25 654,2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«Цифровизация региональной системы корпоративного управления»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7 342,5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7 342,5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единой геоплатформы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18 311,7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18 311,7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 xml:space="preserve">Комплексы процессных мероприятий </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300 513,5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300 409,3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единой государственной политики Республики Саха (Якутия) в области имущественных и земельных отношений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91 209,1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91 110,1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государственного казенного учреждения Республики Саха (Якутия) «Республиканское агентство имущества»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61 574,0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61 570,6</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Организация проведения государственной кадастровой оценки и ведения регионального фонда пространственных данных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87 633,4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87 633,4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Развитие системы управления недвижимостью</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29 454,0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29 454,0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Реализация полномочий собственника государственного имущества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30 643,0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30 641,2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324601" w:rsidRDefault="00324601" w:rsidP="00995EF0">
      <w:pPr>
        <w:widowControl w:val="0"/>
        <w:autoSpaceDE w:val="0"/>
        <w:autoSpaceDN w:val="0"/>
        <w:adjustRightInd w:val="0"/>
        <w:spacing w:line="360" w:lineRule="auto"/>
        <w:ind w:firstLine="568"/>
        <w:jc w:val="both"/>
        <w:rPr>
          <w:color w:val="000000"/>
        </w:rPr>
      </w:pP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CE05F6" w:rsidRPr="002178A6" w:rsidRDefault="00CE05F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3.72</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lastRenderedPageBreak/>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Управление собственностью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имущественных и земельных отношений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382 263,2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382 158,9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324601" w:rsidRDefault="00324601" w:rsidP="00582152">
      <w:pPr>
        <w:widowControl w:val="0"/>
        <w:autoSpaceDE w:val="0"/>
        <w:autoSpaceDN w:val="0"/>
        <w:adjustRightInd w:val="0"/>
        <w:spacing w:line="360" w:lineRule="auto"/>
        <w:ind w:firstLine="568"/>
        <w:jc w:val="both"/>
        <w:rPr>
          <w:color w:val="000000"/>
        </w:rPr>
      </w:pPr>
    </w:p>
    <w:p w:rsidR="00582152" w:rsidRPr="002178A6" w:rsidRDefault="00582152" w:rsidP="00582152">
      <w:pPr>
        <w:widowControl w:val="0"/>
        <w:autoSpaceDE w:val="0"/>
        <w:autoSpaceDN w:val="0"/>
        <w:adjustRightInd w:val="0"/>
        <w:spacing w:line="360" w:lineRule="auto"/>
        <w:ind w:firstLine="568"/>
        <w:jc w:val="both"/>
        <w:rPr>
          <w:color w:val="000000"/>
        </w:rPr>
      </w:pPr>
      <w:r w:rsidRPr="002178A6">
        <w:rPr>
          <w:color w:val="000000"/>
        </w:rPr>
        <w:t>Сложившийся уровень исполнения расходов государственного бюджета по данной программе согласно информации ГРБС обусловлен достижением величины предельной базы для начисления страховых взносов с заработной платы работников.</w:t>
      </w:r>
    </w:p>
    <w:p w:rsidR="00582152" w:rsidRPr="002178A6" w:rsidRDefault="00582152" w:rsidP="00995EF0">
      <w:pPr>
        <w:widowControl w:val="0"/>
        <w:autoSpaceDE w:val="0"/>
        <w:autoSpaceDN w:val="0"/>
        <w:adjustRightInd w:val="0"/>
        <w:spacing w:line="360" w:lineRule="auto"/>
        <w:jc w:val="center"/>
        <w:rPr>
          <w:b/>
          <w:bCs/>
          <w:color w:val="000000"/>
        </w:rPr>
      </w:pPr>
    </w:p>
    <w:p w:rsidR="00CE05F6" w:rsidRPr="002178A6" w:rsidRDefault="00CE05F6" w:rsidP="00943FC6">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t>ГОСУДАРСТВЕННАЯ ПРОГРАММА РЕСПУБЛИКИ САХА (ЯКУТИЯ) "ЭКОНОМИЧЕСКОЕ РАЗВИТИЕ РЕСПУБЛИКИ САХА (ЯКУТИЯ)" (7400000000)</w:t>
      </w:r>
    </w:p>
    <w:p w:rsidR="00943FC6" w:rsidRPr="002178A6" w:rsidRDefault="00943FC6" w:rsidP="00995EF0">
      <w:pPr>
        <w:widowControl w:val="0"/>
        <w:autoSpaceDE w:val="0"/>
        <w:autoSpaceDN w:val="0"/>
        <w:adjustRightInd w:val="0"/>
        <w:spacing w:line="360" w:lineRule="auto"/>
        <w:ind w:firstLine="568"/>
        <w:jc w:val="both"/>
        <w:rPr>
          <w:color w:val="000000"/>
        </w:rPr>
      </w:pP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2 065 485,0 тыс. рублей.</w:t>
      </w: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CE05F6" w:rsidRPr="002178A6" w:rsidRDefault="00CE05F6" w:rsidP="00995EF0">
      <w:pPr>
        <w:widowControl w:val="0"/>
        <w:autoSpaceDE w:val="0"/>
        <w:autoSpaceDN w:val="0"/>
        <w:adjustRightInd w:val="0"/>
        <w:jc w:val="right"/>
        <w:rPr>
          <w:rFonts w:ascii="Arial" w:hAnsi="Arial" w:cs="Arial"/>
          <w:sz w:val="2"/>
          <w:szCs w:val="2"/>
        </w:rPr>
      </w:pPr>
      <w:r w:rsidRPr="002178A6">
        <w:rPr>
          <w:color w:val="000000"/>
        </w:rPr>
        <w:t>Таблица 3.73</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Экономическое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7400000000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2 065 485,0</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-633 711,7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1 431 773,3</w:t>
            </w:r>
          </w:p>
        </w:tc>
      </w:tr>
      <w:tr w:rsidR="00730B63" w:rsidRPr="002178A6" w:rsidTr="00995EF0">
        <w:trPr>
          <w:trHeight w:val="288"/>
        </w:trPr>
        <w:tc>
          <w:tcPr>
            <w:tcW w:w="9374" w:type="dxa"/>
            <w:gridSpan w:val="5"/>
            <w:tcBorders>
              <w:top w:val="nil"/>
              <w:left w:val="nil"/>
              <w:bottom w:val="nil"/>
              <w:right w:val="nil"/>
            </w:tcBorders>
            <w:tcMar>
              <w:top w:w="0" w:type="dxa"/>
              <w:left w:w="0" w:type="dxa"/>
              <w:bottom w:w="0" w:type="dxa"/>
              <w:right w:w="0" w:type="dxa"/>
            </w:tcMar>
          </w:tcPr>
          <w:p w:rsidR="00324601" w:rsidRDefault="00324601" w:rsidP="00CE05F6">
            <w:pPr>
              <w:widowControl w:val="0"/>
              <w:autoSpaceDE w:val="0"/>
              <w:autoSpaceDN w:val="0"/>
              <w:adjustRightInd w:val="0"/>
              <w:spacing w:line="360" w:lineRule="auto"/>
              <w:ind w:firstLine="568"/>
              <w:jc w:val="both"/>
              <w:rPr>
                <w:color w:val="000000"/>
              </w:rPr>
            </w:pPr>
          </w:p>
          <w:p w:rsidR="00730B63" w:rsidRPr="002178A6" w:rsidRDefault="00730B63" w:rsidP="00CE05F6">
            <w:pPr>
              <w:widowControl w:val="0"/>
              <w:autoSpaceDE w:val="0"/>
              <w:autoSpaceDN w:val="0"/>
              <w:adjustRightInd w:val="0"/>
              <w:spacing w:line="360" w:lineRule="auto"/>
              <w:ind w:firstLine="568"/>
              <w:jc w:val="both"/>
              <w:rPr>
                <w:rFonts w:ascii="Arial" w:hAnsi="Arial" w:cs="Arial"/>
                <w:sz w:val="2"/>
                <w:szCs w:val="2"/>
              </w:rPr>
            </w:pPr>
            <w:r w:rsidRPr="002178A6">
              <w:rPr>
                <w:color w:val="000000"/>
              </w:rPr>
              <w:t xml:space="preserve">За 2024 год законодательно утвержденный объем бюджетных ассигнований по данной государственной программе </w:t>
            </w:r>
            <w:r w:rsidR="00CE05F6" w:rsidRPr="002178A6">
              <w:rPr>
                <w:color w:val="000000"/>
              </w:rPr>
              <w:t>уменьшен</w:t>
            </w:r>
            <w:r w:rsidRPr="002178A6">
              <w:rPr>
                <w:color w:val="000000"/>
              </w:rPr>
              <w:t xml:space="preserve"> на сумму 633</w:t>
            </w:r>
            <w:r w:rsidR="00CE05F6" w:rsidRPr="002178A6">
              <w:rPr>
                <w:color w:val="000000"/>
              </w:rPr>
              <w:t xml:space="preserve"> </w:t>
            </w:r>
            <w:r w:rsidRPr="002178A6">
              <w:rPr>
                <w:color w:val="000000"/>
              </w:rPr>
              <w:t>711,7 тыс. рублей, в том числе:</w:t>
            </w:r>
          </w:p>
        </w:tc>
      </w:tr>
    </w:tbl>
    <w:p w:rsidR="008310FC" w:rsidRPr="002178A6" w:rsidRDefault="008310FC" w:rsidP="00CE05F6">
      <w:pPr>
        <w:widowControl w:val="0"/>
        <w:autoSpaceDE w:val="0"/>
        <w:autoSpaceDN w:val="0"/>
        <w:adjustRightInd w:val="0"/>
        <w:spacing w:line="360" w:lineRule="auto"/>
        <w:ind w:firstLine="568"/>
        <w:jc w:val="both"/>
      </w:pPr>
      <w:r w:rsidRPr="002178A6">
        <w:t>(+)50 506,1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8310FC" w:rsidRPr="002178A6" w:rsidRDefault="008310FC" w:rsidP="00022876">
      <w:pPr>
        <w:widowControl w:val="0"/>
        <w:autoSpaceDE w:val="0"/>
        <w:autoSpaceDN w:val="0"/>
        <w:adjustRightInd w:val="0"/>
        <w:spacing w:line="360" w:lineRule="auto"/>
        <w:ind w:firstLine="568"/>
        <w:jc w:val="both"/>
      </w:pPr>
      <w:r w:rsidRPr="002178A6">
        <w:t xml:space="preserve">(+)4 106,7 тыс. рублей в целях выплаты заработной платы представителю РС(Я) в составе Торгового представительства РФ в КНР и его заместителю в связи с уточнением фонда оплаты труда на положительную курсовую разницу (повышение курса доллара </w:t>
      </w:r>
      <w:r w:rsidRPr="002178A6">
        <w:lastRenderedPageBreak/>
        <w:t>США), командировочных расходов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8310FC" w:rsidRPr="002178A6" w:rsidRDefault="008310FC" w:rsidP="00633FD9">
      <w:pPr>
        <w:widowControl w:val="0"/>
        <w:autoSpaceDE w:val="0"/>
        <w:autoSpaceDN w:val="0"/>
        <w:adjustRightInd w:val="0"/>
        <w:spacing w:line="360" w:lineRule="auto"/>
        <w:ind w:firstLine="568"/>
        <w:jc w:val="both"/>
      </w:pPr>
      <w:r w:rsidRPr="002178A6">
        <w:t>(+)5 200,0 тыс. рублей на организацию обучения в образовательном интенсиве в области анализа данных АНО «Школа 21.Якутия» для государственных гражданских служащих, сотрудников государственных компаний и корпораций, организаций бюджетной сферы и общественных институтов за счет использования средств,  полученных в виде экономии по итогам осуществления закупок товаров, работ, услуг (</w:t>
      </w:r>
      <w:r w:rsidRPr="002178A6">
        <w:rPr>
          <w:i/>
        </w:rPr>
        <w:t>постановление Правительства РС(Я) от 3 июня 2014 г. № 156</w:t>
      </w:r>
      <w:r w:rsidRPr="002178A6">
        <w:t xml:space="preserve">) </w:t>
      </w:r>
      <w:r w:rsidRPr="002178A6">
        <w:rPr>
          <w:i/>
        </w:rPr>
        <w:t>во исполнение распоряжения Правительства РС(Я) от 24.12.2024 N 1265-р (часть 12 статьи 6 Федерального закона от 2 ноября 2023 г. № 520-ФЗ)</w:t>
      </w:r>
      <w:r w:rsidRPr="002178A6">
        <w:t>;</w:t>
      </w:r>
    </w:p>
    <w:p w:rsidR="008310FC" w:rsidRPr="002178A6" w:rsidRDefault="008310FC" w:rsidP="00633FD9">
      <w:pPr>
        <w:widowControl w:val="0"/>
        <w:autoSpaceDE w:val="0"/>
        <w:autoSpaceDN w:val="0"/>
        <w:adjustRightInd w:val="0"/>
        <w:spacing w:line="360" w:lineRule="auto"/>
        <w:ind w:firstLine="568"/>
        <w:jc w:val="both"/>
        <w:rPr>
          <w:color w:val="000000"/>
        </w:rPr>
      </w:pPr>
      <w:r w:rsidRPr="002178A6">
        <w:rPr>
          <w:color w:val="000000"/>
        </w:rPr>
        <w:t xml:space="preserve">(+)819,3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 xml:space="preserve">исполнение распоряжения Главы РС(Я) от 25.12.2024 №968-РГ </w:t>
      </w:r>
      <w:r w:rsidRPr="002178A6">
        <w:rPr>
          <w:i/>
        </w:rPr>
        <w:t>(часть 12 статьи 6 Федерального закона от 2 ноября 2023 г. № 520-ФЗ)</w:t>
      </w:r>
      <w:r w:rsidRPr="002178A6">
        <w:rPr>
          <w:color w:val="000000"/>
        </w:rPr>
        <w:t>;</w:t>
      </w:r>
    </w:p>
    <w:p w:rsidR="008310FC" w:rsidRPr="002178A6" w:rsidRDefault="008310FC" w:rsidP="004D21E4">
      <w:pPr>
        <w:widowControl w:val="0"/>
        <w:autoSpaceDE w:val="0"/>
        <w:autoSpaceDN w:val="0"/>
        <w:adjustRightInd w:val="0"/>
        <w:spacing w:line="360" w:lineRule="auto"/>
        <w:ind w:firstLine="568"/>
        <w:jc w:val="both"/>
      </w:pPr>
      <w:r w:rsidRPr="002178A6">
        <w:t>(+)8 192,7 тыс. рублей в связи с увеличением штатной численности в Министерства по внешним связям и делам народов РС(Я) на основании Указа Главы РС(Я) от 07.02.2020 № 1002 на материально-техническое обеспечение аппарата министерства, на возмещение расходов на найм (аренду) жилого помещения представителю РС(Я) в составе Торгового представительства РФ в КНР, на проведение текущего ремонта жилых помещений, предоставленных представителям РС(Я) в составе Торгового представительства РФ в КНР за счет средств зарезервированных на эти цели (</w:t>
      </w:r>
      <w:r w:rsidRPr="002178A6">
        <w:rPr>
          <w:i/>
        </w:rPr>
        <w:t>абзац 5 пункта 3 статьи 217 БК РФ</w:t>
      </w:r>
      <w:r w:rsidRPr="002178A6">
        <w:t>);</w:t>
      </w:r>
    </w:p>
    <w:p w:rsidR="008310FC" w:rsidRPr="002178A6" w:rsidRDefault="008310FC" w:rsidP="00C64F73">
      <w:pPr>
        <w:widowControl w:val="0"/>
        <w:autoSpaceDE w:val="0"/>
        <w:autoSpaceDN w:val="0"/>
        <w:adjustRightInd w:val="0"/>
        <w:spacing w:line="360" w:lineRule="auto"/>
        <w:ind w:firstLine="568"/>
        <w:jc w:val="both"/>
      </w:pPr>
      <w:r w:rsidRPr="002178A6">
        <w:t>(+)723,9 тыс. рублей на командировочные расходы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8310FC" w:rsidRPr="002178A6" w:rsidRDefault="008310FC" w:rsidP="00C64F73">
      <w:pPr>
        <w:widowControl w:val="0"/>
        <w:autoSpaceDE w:val="0"/>
        <w:autoSpaceDN w:val="0"/>
        <w:adjustRightInd w:val="0"/>
        <w:spacing w:line="360" w:lineRule="auto"/>
        <w:ind w:firstLine="568"/>
        <w:jc w:val="both"/>
      </w:pPr>
      <w:r w:rsidRPr="002178A6">
        <w:rPr>
          <w:color w:val="000000"/>
        </w:rPr>
        <w:t>(-)205,9 тыс. рублей перераспределение бюджетных ассигнований, предусмотренных в Инвестиционной программе РС(Я) на универсальные производственные здания ТОСЭР, на субсидии ОКК на возмещение недополученных доходов и (или) финансовое обеспечение затрат в связи с установлением льготных тарифов на коммунальные услуги</w:t>
      </w:r>
      <w:r w:rsidRPr="002178A6">
        <w:rPr>
          <w:i/>
          <w:color w:val="000000"/>
        </w:rPr>
        <w:t xml:space="preserve"> во исполнение распоряжений Правительства РС(Я) от 27.12.2024 № 1314-р</w:t>
      </w:r>
      <w:r w:rsidRPr="002178A6">
        <w:rPr>
          <w:color w:val="000000"/>
        </w:rPr>
        <w:t xml:space="preserve"> (</w:t>
      </w:r>
      <w:r w:rsidRPr="002178A6">
        <w:rPr>
          <w:i/>
          <w:color w:val="000000"/>
        </w:rPr>
        <w:t>часть 12 статьи 6 Федерального закона от 2 ноября 2023 г. № 520-ФЗ</w:t>
      </w:r>
      <w:r w:rsidRPr="002178A6">
        <w:rPr>
          <w:color w:val="000000"/>
        </w:rPr>
        <w:t>);</w:t>
      </w:r>
    </w:p>
    <w:p w:rsidR="008310FC" w:rsidRPr="002178A6" w:rsidRDefault="008310FC" w:rsidP="00E718E8">
      <w:pPr>
        <w:widowControl w:val="0"/>
        <w:autoSpaceDE w:val="0"/>
        <w:autoSpaceDN w:val="0"/>
        <w:adjustRightInd w:val="0"/>
        <w:spacing w:line="360" w:lineRule="auto"/>
        <w:ind w:firstLine="568"/>
        <w:jc w:val="both"/>
      </w:pPr>
      <w:r w:rsidRPr="002178A6">
        <w:t xml:space="preserve">(-)45 862,9 тыс. рублей перераспределение бюджетных ассигнований, предусмотренных по ведомственному проекту «Территория развития местного производства», в целях осуществления мер социальной поддержки по обеспечению отдельных категорий граждан необходимыми лекарственными препаратами </w:t>
      </w:r>
      <w:r w:rsidRPr="002178A6">
        <w:rPr>
          <w:i/>
        </w:rPr>
        <w:t xml:space="preserve">во исполнение распоряжения Правительства РС(Я) от 09.12.2024г. №1172-р (часть 12 статьи 6 </w:t>
      </w:r>
      <w:r w:rsidRPr="002178A6">
        <w:rPr>
          <w:i/>
        </w:rPr>
        <w:lastRenderedPageBreak/>
        <w:t>Федерального закона от 2 ноября 2023 г. № 520-ФЗ)</w:t>
      </w:r>
      <w:r w:rsidRPr="002178A6">
        <w:t>;</w:t>
      </w:r>
    </w:p>
    <w:p w:rsidR="008310FC" w:rsidRPr="002178A6" w:rsidRDefault="008310FC" w:rsidP="0015055C">
      <w:pPr>
        <w:widowControl w:val="0"/>
        <w:autoSpaceDE w:val="0"/>
        <w:autoSpaceDN w:val="0"/>
        <w:adjustRightInd w:val="0"/>
        <w:spacing w:line="360" w:lineRule="auto"/>
        <w:ind w:firstLine="568"/>
        <w:jc w:val="both"/>
        <w:rPr>
          <w:color w:val="000000"/>
        </w:rPr>
      </w:pPr>
      <w:r w:rsidRPr="002178A6">
        <w:t xml:space="preserve">(-)651 384,7 тыс. рублей </w:t>
      </w:r>
      <w:r w:rsidRPr="002178A6">
        <w:rPr>
          <w:color w:val="000000"/>
        </w:rPr>
        <w:t xml:space="preserve">в связи с перераспределением бюджетных ассигнований на реализацию мероприятий планов социального развития центров экономического роста субъектов РФ, входящих в состав ДВФО, в целях софинансирования которых предоставляются межбюджетные трансферты из федерального, </w:t>
      </w:r>
      <w:r w:rsidRPr="002178A6">
        <w:rPr>
          <w:i/>
          <w:color w:val="000000"/>
        </w:rPr>
        <w:t>во исполнение распоряжения Правительства РС(Я) от 21.02.2024 №185-р (пункт 4 части 21 статьи 9 Закона РС(Я) о госбюджете на 2024 год и плановый период 2025 и 2026 годов)</w:t>
      </w:r>
      <w:r w:rsidRPr="002178A6">
        <w:rPr>
          <w:color w:val="000000"/>
        </w:rPr>
        <w:t>;</w:t>
      </w:r>
    </w:p>
    <w:p w:rsidR="008310FC" w:rsidRPr="002178A6" w:rsidRDefault="008310FC" w:rsidP="00D11C30">
      <w:pPr>
        <w:widowControl w:val="0"/>
        <w:autoSpaceDE w:val="0"/>
        <w:autoSpaceDN w:val="0"/>
        <w:adjustRightInd w:val="0"/>
        <w:spacing w:line="360" w:lineRule="auto"/>
        <w:ind w:firstLine="568"/>
        <w:jc w:val="both"/>
        <w:rPr>
          <w:color w:val="000000"/>
        </w:rPr>
      </w:pPr>
      <w:r w:rsidRPr="002178A6">
        <w:t>(-)5 806,9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8310FC" w:rsidRPr="002178A6" w:rsidRDefault="008310FC"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1 431 773,3 тыс. рублей.</w:t>
      </w:r>
    </w:p>
    <w:p w:rsidR="008310FC" w:rsidRPr="002178A6" w:rsidRDefault="008310FC"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1 430 662,3 тыс. рублей или 99,9</w:t>
      </w:r>
      <w:r w:rsidR="00377A86">
        <w:rPr>
          <w:color w:val="000000"/>
        </w:rPr>
        <w:t xml:space="preserve"> процента</w:t>
      </w:r>
      <w:r w:rsidRPr="002178A6">
        <w:rPr>
          <w:color w:val="000000"/>
        </w:rPr>
        <w:t xml:space="preserve"> к уточненной росписи.</w:t>
      </w:r>
    </w:p>
    <w:p w:rsidR="008310FC" w:rsidRPr="002178A6" w:rsidRDefault="008310FC"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8310FC" w:rsidRPr="002178A6" w:rsidRDefault="008310FC" w:rsidP="00CE05F6">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3.74</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Экономическое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1 431 773,3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1 430 662,3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99,9</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Региональные проекты, входящие в национальные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12 822,1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12 822,1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Региональный проект "Адресная поддержка повышения производительности труда на предприятиях"</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12 822,1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12 822,1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197 737,7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196 815,7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99,5</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кадрового потенциала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9 211,1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9 150,4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99,3</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"Совершенствование информационно-аналитического обеспечения"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30 299,0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30 268,3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99,9</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"Международное сотрудничество, межрегиональные связи и внешнеэкономическая деятельность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42 707,7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42 707,7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инвестиционной инфраструктуры"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113 636,7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112 806,1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99,3</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"Территория развития местного производства"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1 883,1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1 883,1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1 221 213,6</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1 221 024,5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 xml:space="preserve">Обеспечение деятельности Министерства экономики </w:t>
            </w:r>
            <w:r w:rsidRPr="002178A6">
              <w:rPr>
                <w:color w:val="000000"/>
                <w:sz w:val="20"/>
                <w:szCs w:val="20"/>
              </w:rPr>
              <w:lastRenderedPageBreak/>
              <w:t>Республики Саха (Якутия) и подведомственных организаций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lastRenderedPageBreak/>
              <w:t>1 011 972,0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1 011 782,9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Министерства по внешним связям и делам народов Республики Саха (Якутия) и подведомственных организаций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128 594,4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128 594,4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Подготовка кадров для гражданской и муниципальной службы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80 647,2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80 647,2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CE05F6" w:rsidRPr="002178A6" w:rsidRDefault="00CE05F6" w:rsidP="00995EF0">
      <w:pPr>
        <w:widowControl w:val="0"/>
        <w:autoSpaceDE w:val="0"/>
        <w:autoSpaceDN w:val="0"/>
        <w:adjustRightInd w:val="0"/>
        <w:spacing w:line="360" w:lineRule="auto"/>
        <w:ind w:firstLine="568"/>
        <w:jc w:val="both"/>
        <w:rPr>
          <w:color w:val="000000"/>
        </w:rPr>
      </w:pPr>
    </w:p>
    <w:p w:rsidR="00CE05F6" w:rsidRPr="002178A6" w:rsidRDefault="00CE05F6"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CE05F6" w:rsidRPr="002178A6" w:rsidRDefault="00CE05F6"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3.75</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684CFD" w:rsidP="00995EF0">
            <w:pPr>
              <w:widowControl w:val="0"/>
              <w:autoSpaceDE w:val="0"/>
              <w:autoSpaceDN w:val="0"/>
              <w:adjustRightInd w:val="0"/>
              <w:jc w:val="center"/>
              <w:rPr>
                <w:rFonts w:ascii="Arial" w:hAnsi="Arial" w:cs="Arial"/>
                <w:sz w:val="2"/>
                <w:szCs w:val="2"/>
              </w:rPr>
            </w:pPr>
            <w:r w:rsidRPr="002178A6">
              <w:rPr>
                <w:color w:val="000000"/>
                <w:sz w:val="20"/>
                <w:szCs w:val="20"/>
              </w:rPr>
              <w:t>4</w:t>
            </w:r>
            <w:r w:rsidR="008310FC" w:rsidRPr="002178A6">
              <w:rPr>
                <w:color w:val="000000"/>
                <w:sz w:val="20"/>
                <w:szCs w:val="20"/>
              </w:rPr>
              <w:t>=3/2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Экономическое развитие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1 431 773,3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1 430 662,3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99,9</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Администрация Главы Республики Саха (Якутия) и Правительства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86 632,3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86 624,3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внешним связям и делам народов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171 302,1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171 302,1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3 226,0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3 173,3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98,4</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строительства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105 336,7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104 506,1</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99,2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экономики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1 065 276,2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1 065 056,4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DE725D" w:rsidRPr="002178A6" w:rsidRDefault="00DE725D" w:rsidP="00B77C3C">
      <w:pPr>
        <w:widowControl w:val="0"/>
        <w:autoSpaceDE w:val="0"/>
        <w:autoSpaceDN w:val="0"/>
        <w:adjustRightInd w:val="0"/>
        <w:spacing w:line="360" w:lineRule="auto"/>
        <w:ind w:firstLine="568"/>
        <w:jc w:val="both"/>
        <w:rPr>
          <w:color w:val="000000"/>
        </w:rPr>
      </w:pPr>
    </w:p>
    <w:p w:rsidR="00B77C3C" w:rsidRPr="002178A6" w:rsidRDefault="00B77C3C" w:rsidP="00B77C3C">
      <w:pPr>
        <w:widowControl w:val="0"/>
        <w:autoSpaceDE w:val="0"/>
        <w:autoSpaceDN w:val="0"/>
        <w:adjustRightInd w:val="0"/>
        <w:spacing w:line="360" w:lineRule="auto"/>
        <w:ind w:firstLine="568"/>
        <w:jc w:val="both"/>
        <w:rPr>
          <w:color w:val="000000"/>
        </w:rPr>
      </w:pPr>
      <w:r w:rsidRPr="002178A6">
        <w:rPr>
          <w:color w:val="000000"/>
        </w:rPr>
        <w:t>Сложившийся уровень исполнения расходов государственного бюджета по данной программе согласно информации ГРБС обусловлен следующими основными причинами:</w:t>
      </w:r>
    </w:p>
    <w:p w:rsidR="00BD7D93" w:rsidRPr="002178A6" w:rsidRDefault="00B77C3C" w:rsidP="00B77C3C">
      <w:pPr>
        <w:widowControl w:val="0"/>
        <w:autoSpaceDE w:val="0"/>
        <w:autoSpaceDN w:val="0"/>
        <w:adjustRightInd w:val="0"/>
        <w:spacing w:line="360" w:lineRule="auto"/>
        <w:ind w:firstLine="568"/>
        <w:jc w:val="both"/>
        <w:rPr>
          <w:color w:val="000000"/>
        </w:rPr>
      </w:pPr>
      <w:r w:rsidRPr="002178A6">
        <w:rPr>
          <w:color w:val="000000"/>
        </w:rPr>
        <w:t xml:space="preserve">- </w:t>
      </w:r>
      <w:r w:rsidRPr="002178A6">
        <w:rPr>
          <w:i/>
          <w:color w:val="000000"/>
        </w:rPr>
        <w:t xml:space="preserve">по ведомству Министерство </w:t>
      </w:r>
      <w:r w:rsidR="002303EE" w:rsidRPr="002178A6">
        <w:rPr>
          <w:i/>
          <w:color w:val="000000"/>
        </w:rPr>
        <w:t>образования</w:t>
      </w:r>
      <w:r w:rsidRPr="002178A6">
        <w:rPr>
          <w:i/>
          <w:color w:val="000000"/>
        </w:rPr>
        <w:t xml:space="preserve"> РС(Я)</w:t>
      </w:r>
      <w:r w:rsidRPr="002178A6">
        <w:rPr>
          <w:color w:val="000000"/>
        </w:rPr>
        <w:t xml:space="preserve"> </w:t>
      </w:r>
      <w:r w:rsidR="002303EE" w:rsidRPr="002178A6">
        <w:rPr>
          <w:color w:val="000000"/>
        </w:rPr>
        <w:t>отказом специалиста от прохождения обучения по причинам личного характера;</w:t>
      </w:r>
    </w:p>
    <w:p w:rsidR="002303EE" w:rsidRPr="002178A6" w:rsidRDefault="002303EE" w:rsidP="00B77C3C">
      <w:pPr>
        <w:widowControl w:val="0"/>
        <w:autoSpaceDE w:val="0"/>
        <w:autoSpaceDN w:val="0"/>
        <w:adjustRightInd w:val="0"/>
        <w:spacing w:line="360" w:lineRule="auto"/>
        <w:ind w:firstLine="568"/>
        <w:jc w:val="both"/>
        <w:rPr>
          <w:color w:val="000000"/>
        </w:rPr>
      </w:pPr>
      <w:r w:rsidRPr="002178A6">
        <w:rPr>
          <w:color w:val="000000"/>
        </w:rPr>
        <w:t xml:space="preserve">- </w:t>
      </w:r>
      <w:r w:rsidRPr="002178A6">
        <w:rPr>
          <w:i/>
          <w:color w:val="000000"/>
        </w:rPr>
        <w:t>по ведомству Министерство строительства РС(Я)</w:t>
      </w:r>
      <w:r w:rsidRPr="002178A6">
        <w:rPr>
          <w:color w:val="000000"/>
        </w:rPr>
        <w:t xml:space="preserve"> </w:t>
      </w:r>
      <w:r w:rsidR="005C25BA" w:rsidRPr="002178A6">
        <w:rPr>
          <w:color w:val="000000"/>
        </w:rPr>
        <w:t xml:space="preserve">отражены переходящие остатки средств государственного бюджета РС(Я) по состоянию на 1 января 2025 года в сумме 830,6 тыс. рублей в объеме неполного использования бюджетных ассигнований, предусмотренных на финансовое обеспечение реализации Инвестиционной программы </w:t>
      </w:r>
      <w:r w:rsidR="001A2615" w:rsidRPr="002178A6">
        <w:rPr>
          <w:color w:val="000000"/>
        </w:rPr>
        <w:t>РС(Я</w:t>
      </w:r>
      <w:r w:rsidR="005C25BA" w:rsidRPr="002178A6">
        <w:rPr>
          <w:color w:val="000000"/>
        </w:rPr>
        <w:t>) на 2024 год в части осуществления капитальных вложений в объекты капитального строительства, направляемые в 2025 году на увеличение бюджетных ассигнований на оплату заключенных от имени</w:t>
      </w:r>
      <w:r w:rsidR="001A2615" w:rsidRPr="002178A6">
        <w:rPr>
          <w:color w:val="000000"/>
        </w:rPr>
        <w:t xml:space="preserve"> РС(Я</w:t>
      </w:r>
      <w:r w:rsidR="005C25BA" w:rsidRPr="002178A6">
        <w:rPr>
          <w:color w:val="000000"/>
        </w:rPr>
        <w:t xml:space="preserve">) государственных контрактов, подлежавших в соответствии с условиями этих государственных контрактов </w:t>
      </w:r>
      <w:r w:rsidR="005A7795" w:rsidRPr="002178A6">
        <w:rPr>
          <w:color w:val="000000"/>
        </w:rPr>
        <w:t xml:space="preserve">к </w:t>
      </w:r>
      <w:r w:rsidR="005C25BA" w:rsidRPr="002178A6">
        <w:rPr>
          <w:color w:val="000000"/>
        </w:rPr>
        <w:t>оплате в 2024 году</w:t>
      </w:r>
      <w:r w:rsidRPr="002178A6">
        <w:rPr>
          <w:color w:val="000000"/>
        </w:rPr>
        <w:t>;</w:t>
      </w:r>
    </w:p>
    <w:p w:rsidR="002303EE" w:rsidRPr="002178A6" w:rsidRDefault="002303EE" w:rsidP="00B77C3C">
      <w:pPr>
        <w:widowControl w:val="0"/>
        <w:autoSpaceDE w:val="0"/>
        <w:autoSpaceDN w:val="0"/>
        <w:adjustRightInd w:val="0"/>
        <w:spacing w:line="360" w:lineRule="auto"/>
        <w:ind w:firstLine="568"/>
        <w:jc w:val="both"/>
        <w:rPr>
          <w:color w:val="000000"/>
        </w:rPr>
      </w:pPr>
      <w:r w:rsidRPr="002178A6">
        <w:rPr>
          <w:color w:val="000000"/>
        </w:rPr>
        <w:t xml:space="preserve">- </w:t>
      </w:r>
      <w:r w:rsidRPr="002178A6">
        <w:rPr>
          <w:i/>
          <w:color w:val="000000"/>
        </w:rPr>
        <w:t>по ведомству Министерство экономики РС(Я)</w:t>
      </w:r>
      <w:r w:rsidRPr="002178A6">
        <w:rPr>
          <w:color w:val="000000"/>
        </w:rPr>
        <w:t xml:space="preserve"> в связи с пересмотром плана командировок.</w:t>
      </w:r>
    </w:p>
    <w:p w:rsidR="00B77C3C" w:rsidRPr="002178A6" w:rsidRDefault="00B77C3C" w:rsidP="00995EF0">
      <w:pPr>
        <w:widowControl w:val="0"/>
        <w:autoSpaceDE w:val="0"/>
        <w:autoSpaceDN w:val="0"/>
        <w:adjustRightInd w:val="0"/>
        <w:spacing w:line="360" w:lineRule="auto"/>
        <w:jc w:val="center"/>
        <w:rPr>
          <w:b/>
          <w:bCs/>
          <w:color w:val="000000"/>
        </w:rPr>
      </w:pPr>
    </w:p>
    <w:p w:rsidR="00BD7D93" w:rsidRDefault="00BD7D93" w:rsidP="002C062E">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lastRenderedPageBreak/>
        <w:t>ГОСУДАРСТВЕННАЯ ПРОГРАММА РЕСПУБЛИКИ САХА (ЯКУТИЯ) "РАЗВИТИЕ ИНФОРМАЦИОННОГО ОБЩЕСТВА РЕСПУБЛИКИ САХА (ЯКУТИЯ)" (7500000000)</w:t>
      </w:r>
    </w:p>
    <w:p w:rsidR="00324601" w:rsidRPr="00324601" w:rsidRDefault="00324601" w:rsidP="00324601"/>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1 856 264,7 тыс. рублей.</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BD7D93" w:rsidRPr="002178A6" w:rsidRDefault="00BD7D93" w:rsidP="00995EF0">
      <w:pPr>
        <w:widowControl w:val="0"/>
        <w:autoSpaceDE w:val="0"/>
        <w:autoSpaceDN w:val="0"/>
        <w:adjustRightInd w:val="0"/>
        <w:jc w:val="right"/>
        <w:rPr>
          <w:rFonts w:ascii="Arial" w:hAnsi="Arial" w:cs="Arial"/>
          <w:sz w:val="2"/>
          <w:szCs w:val="2"/>
        </w:rPr>
      </w:pPr>
      <w:r w:rsidRPr="002178A6">
        <w:rPr>
          <w:color w:val="000000"/>
        </w:rPr>
        <w:t>Таблица 3.76</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информационного общества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7500000000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1 856 264,7</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54 995,3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1 911 260,0</w:t>
            </w:r>
          </w:p>
        </w:tc>
      </w:tr>
    </w:tbl>
    <w:p w:rsidR="00BD7D93" w:rsidRPr="002178A6" w:rsidRDefault="00BD7D93" w:rsidP="00995EF0">
      <w:pPr>
        <w:widowControl w:val="0"/>
        <w:autoSpaceDE w:val="0"/>
        <w:autoSpaceDN w:val="0"/>
        <w:adjustRightInd w:val="0"/>
        <w:spacing w:line="360" w:lineRule="auto"/>
        <w:ind w:firstLine="568"/>
        <w:jc w:val="both"/>
        <w:rPr>
          <w:color w:val="000000"/>
        </w:rPr>
      </w:pPr>
    </w:p>
    <w:p w:rsidR="00BD7D93" w:rsidRPr="002178A6" w:rsidRDefault="00BD7D93"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увеличен на сумму 54 995,3 тыс. рублей, в том числе:</w:t>
      </w:r>
    </w:p>
    <w:p w:rsidR="00571035" w:rsidRPr="002178A6" w:rsidRDefault="00571035" w:rsidP="009E7B27">
      <w:pPr>
        <w:widowControl w:val="0"/>
        <w:autoSpaceDE w:val="0"/>
        <w:autoSpaceDN w:val="0"/>
        <w:adjustRightInd w:val="0"/>
        <w:spacing w:line="360" w:lineRule="auto"/>
        <w:ind w:firstLine="568"/>
        <w:jc w:val="both"/>
      </w:pPr>
      <w:r w:rsidRPr="002178A6">
        <w:t>(+)62 297,0 тыс. рублей в связи с повышением оплаты труда работников бюджетной сферы, уровня минимального размера оплаты труда по принятым в 2024 году решениям,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F431D4" w:rsidRPr="002178A6" w:rsidRDefault="00F431D4" w:rsidP="009E7B27">
      <w:pPr>
        <w:widowControl w:val="0"/>
        <w:autoSpaceDE w:val="0"/>
        <w:autoSpaceDN w:val="0"/>
        <w:adjustRightInd w:val="0"/>
        <w:spacing w:line="360" w:lineRule="auto"/>
        <w:ind w:firstLine="568"/>
        <w:jc w:val="both"/>
      </w:pPr>
      <w:r w:rsidRPr="002178A6">
        <w:t>(+)726,2 тыс. рублей на командировочные расходы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571035" w:rsidRPr="002178A6" w:rsidRDefault="00571035" w:rsidP="00571035">
      <w:pPr>
        <w:widowControl w:val="0"/>
        <w:autoSpaceDE w:val="0"/>
        <w:autoSpaceDN w:val="0"/>
        <w:adjustRightInd w:val="0"/>
        <w:spacing w:line="360" w:lineRule="auto"/>
        <w:ind w:firstLine="568"/>
        <w:jc w:val="both"/>
        <w:rPr>
          <w:color w:val="000000"/>
        </w:rPr>
      </w:pPr>
      <w:r w:rsidRPr="002178A6">
        <w:rPr>
          <w:color w:val="000000"/>
        </w:rPr>
        <w:t xml:space="preserve">(+)867,5 тыс. рублей за достижение наилучших значений показателей по итогам оценки эффективности и результативности деятельности исполнительных органов государственной власти РС(Я) за 2023 год во </w:t>
      </w:r>
      <w:r w:rsidRPr="002178A6">
        <w:rPr>
          <w:i/>
          <w:color w:val="000000"/>
        </w:rPr>
        <w:t xml:space="preserve">исполнение распоряжения Главы РС(Я) от 25.12.2024 №968-РГ </w:t>
      </w:r>
      <w:r w:rsidRPr="002178A6">
        <w:rPr>
          <w:i/>
        </w:rPr>
        <w:t>(часть 12 статьи 6 Федерального закона от 2 ноября 2023 г. № 520-ФЗ)</w:t>
      </w:r>
      <w:r w:rsidRPr="002178A6">
        <w:rPr>
          <w:color w:val="000000"/>
        </w:rPr>
        <w:t>;</w:t>
      </w:r>
    </w:p>
    <w:p w:rsidR="0099217D" w:rsidRPr="002178A6" w:rsidRDefault="00E8505D" w:rsidP="00995EF0">
      <w:pPr>
        <w:widowControl w:val="0"/>
        <w:autoSpaceDE w:val="0"/>
        <w:autoSpaceDN w:val="0"/>
        <w:adjustRightInd w:val="0"/>
        <w:spacing w:line="360" w:lineRule="auto"/>
        <w:ind w:firstLine="568"/>
        <w:jc w:val="both"/>
      </w:pPr>
      <w:r w:rsidRPr="002178A6">
        <w:t>(-)8 895,3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 xml:space="preserve">пункт 6 части 1 статьи 58.1 Закона РС(Я) "О </w:t>
      </w:r>
      <w:r w:rsidRPr="002178A6">
        <w:rPr>
          <w:i/>
        </w:rPr>
        <w:lastRenderedPageBreak/>
        <w:t>бюджетном устройстве и бюджетном процессе в РС(Я)"</w:t>
      </w:r>
      <w:r w:rsidRPr="002178A6">
        <w:t>).</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1 911 260,0 тыс. рублей.</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1 911 260,0 тыс. рублей или 100</w:t>
      </w:r>
      <w:r w:rsidR="00377A86">
        <w:rPr>
          <w:color w:val="000000"/>
        </w:rPr>
        <w:t xml:space="preserve"> процента</w:t>
      </w:r>
      <w:r w:rsidRPr="002178A6">
        <w:rPr>
          <w:color w:val="000000"/>
        </w:rPr>
        <w:t xml:space="preserve"> к уточненной росписи.</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BD7D93" w:rsidRPr="002178A6" w:rsidRDefault="00BD7D93"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3.77</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Развитие информационного общества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142 360,2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142 360,2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Развитие телерадиовещания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50 000,0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50 000,0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Проведение информационных кампаний, мероприятий, стимулирование профессиональной деятельности средств массовой информации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53 200,0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53 200,0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Освещение крупных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39 160,2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39 160,2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1 768 899,9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1 768 899,9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реализации государственной политики в сфере связи, информационных технологий и средств массовой информации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78 441,4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78 441,4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Обеспечение деятельности республиканских телевизионных и радиоканалов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907 852,4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907 852,4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Развитие печатных средств массовой информации и полиграфии</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639 950,0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639 950,0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Развитие электронных средств массовой информации (интернет-изданий)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142 656,2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142 656,2</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BD7D93" w:rsidRPr="002178A6" w:rsidRDefault="00BD7D93" w:rsidP="00995EF0">
      <w:pPr>
        <w:widowControl w:val="0"/>
        <w:autoSpaceDE w:val="0"/>
        <w:autoSpaceDN w:val="0"/>
        <w:adjustRightInd w:val="0"/>
        <w:spacing w:line="360" w:lineRule="auto"/>
        <w:ind w:firstLine="568"/>
        <w:jc w:val="both"/>
        <w:rPr>
          <w:color w:val="000000"/>
        </w:rPr>
      </w:pP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BD7D93" w:rsidRPr="002178A6" w:rsidRDefault="00BD7D93"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3.78</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Развитие информационного общества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инноваций, цифрового развития и инфокоммуникационных технологий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1 911 260,0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1 911 260,0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BD7D93" w:rsidRPr="002178A6" w:rsidRDefault="00BD7D93" w:rsidP="00995EF0">
      <w:pPr>
        <w:widowControl w:val="0"/>
        <w:autoSpaceDE w:val="0"/>
        <w:autoSpaceDN w:val="0"/>
        <w:adjustRightInd w:val="0"/>
        <w:spacing w:line="360" w:lineRule="auto"/>
        <w:jc w:val="center"/>
        <w:rPr>
          <w:b/>
          <w:bCs/>
          <w:color w:val="000000"/>
        </w:rPr>
      </w:pPr>
    </w:p>
    <w:p w:rsidR="00BD7D93" w:rsidRDefault="00BD7D93" w:rsidP="00804ED7">
      <w:pPr>
        <w:pStyle w:val="1"/>
        <w:spacing w:before="0" w:line="276" w:lineRule="auto"/>
        <w:jc w:val="center"/>
        <w:rPr>
          <w:rFonts w:ascii="Times New Roman" w:hAnsi="Times New Roman" w:cs="Times New Roman"/>
          <w:color w:val="auto"/>
          <w:sz w:val="24"/>
          <w:szCs w:val="24"/>
        </w:rPr>
      </w:pPr>
      <w:r w:rsidRPr="002178A6">
        <w:rPr>
          <w:rFonts w:ascii="Times New Roman" w:hAnsi="Times New Roman" w:cs="Times New Roman"/>
          <w:color w:val="auto"/>
          <w:sz w:val="24"/>
          <w:szCs w:val="24"/>
        </w:rPr>
        <w:lastRenderedPageBreak/>
        <w:t>ГОСУДАРСТВЕННАЯ ПРОГРАММА РЕСПУБЛИКИ САХА (ЯКУТИЯ) "РАЗВИТИЕ АРКТИЧЕСКОЙ ЗОНЫ РЕСПУБЛИКИ САХА (ЯКУТИЯ) И КОРЕННЫХ МАЛОЧИСЛЕННЫХ НАРОДОВ СЕВЕРА РЕСПУБЛИКИ САХА (ЯКУТИЯ)" (7600000000)</w:t>
      </w:r>
    </w:p>
    <w:p w:rsidR="00324601" w:rsidRPr="00324601" w:rsidRDefault="00324601" w:rsidP="00324601"/>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Законом о государственном бюджете на реализацию государственной программы бюджетные ассигнования на 2024 год утверждены в сумме 898 368,3 тыс. рублей.</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В ходе исполнения государственного бюджета за 2024 год изменения бюджетных ассигнований по данной государственной программе характеризуются следующими данными:</w:t>
      </w:r>
    </w:p>
    <w:p w:rsidR="00BD7D93" w:rsidRPr="002178A6" w:rsidRDefault="00BD7D93" w:rsidP="00995EF0">
      <w:pPr>
        <w:widowControl w:val="0"/>
        <w:autoSpaceDE w:val="0"/>
        <w:autoSpaceDN w:val="0"/>
        <w:adjustRightInd w:val="0"/>
        <w:jc w:val="right"/>
        <w:rPr>
          <w:rFonts w:ascii="Arial" w:hAnsi="Arial" w:cs="Arial"/>
          <w:sz w:val="2"/>
          <w:szCs w:val="2"/>
        </w:rPr>
      </w:pPr>
      <w:r w:rsidRPr="002178A6">
        <w:rPr>
          <w:color w:val="000000"/>
        </w:rPr>
        <w:t>Таблица 3.79</w:t>
      </w:r>
      <w:r w:rsidRPr="002178A6">
        <w:rPr>
          <w:color w:val="000000"/>
        </w:rPr>
        <w:br/>
        <w:t>(тыс. рублей)</w:t>
      </w:r>
    </w:p>
    <w:tbl>
      <w:tblPr>
        <w:tblW w:w="0" w:type="auto"/>
        <w:tblLayout w:type="fixed"/>
        <w:tblLook w:val="0000" w:firstRow="0" w:lastRow="0" w:firstColumn="0" w:lastColumn="0" w:noHBand="0" w:noVBand="0"/>
      </w:tblPr>
      <w:tblGrid>
        <w:gridCol w:w="3112"/>
        <w:gridCol w:w="1592"/>
        <w:gridCol w:w="1592"/>
        <w:gridCol w:w="1582"/>
        <w:gridCol w:w="1496"/>
      </w:tblGrid>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Код</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F02DBC" w:rsidP="00995EF0">
            <w:pPr>
              <w:widowControl w:val="0"/>
              <w:autoSpaceDE w:val="0"/>
              <w:autoSpaceDN w:val="0"/>
              <w:adjustRightInd w:val="0"/>
              <w:jc w:val="center"/>
              <w:rPr>
                <w:rFonts w:ascii="Arial" w:hAnsi="Arial" w:cs="Arial"/>
                <w:sz w:val="2"/>
                <w:szCs w:val="2"/>
              </w:rPr>
            </w:pPr>
            <w:r w:rsidRPr="002178A6">
              <w:rPr>
                <w:color w:val="000000"/>
                <w:sz w:val="20"/>
                <w:szCs w:val="20"/>
              </w:rPr>
              <w:t>Закон о госбюджете</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Изменения внесенные по основаниям, установленным БК РФ, законами РС(Я), в том числе законом о госбюджете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r>
      <w:tr w:rsidR="00730B63"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5=3+4</w:t>
            </w:r>
          </w:p>
        </w:tc>
      </w:tr>
      <w:tr w:rsidR="00730B63" w:rsidRPr="002178A6" w:rsidTr="00995EF0">
        <w:trPr>
          <w:trHeight w:val="335"/>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rPr>
                <w:rFonts w:ascii="Arial" w:hAnsi="Arial" w:cs="Arial"/>
                <w:sz w:val="2"/>
                <w:szCs w:val="2"/>
              </w:rPr>
            </w:pPr>
            <w:r w:rsidRPr="002178A6">
              <w:rPr>
                <w:color w:val="000000"/>
                <w:sz w:val="20"/>
                <w:szCs w:val="20"/>
              </w:rPr>
              <w:t>Развитие Арктической зоны Республики Саха (Якутия) и коренных малочисленных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center"/>
              <w:rPr>
                <w:rFonts w:ascii="Arial" w:hAnsi="Arial" w:cs="Arial"/>
                <w:sz w:val="2"/>
                <w:szCs w:val="2"/>
              </w:rPr>
            </w:pPr>
            <w:r w:rsidRPr="002178A6">
              <w:rPr>
                <w:color w:val="000000"/>
                <w:sz w:val="20"/>
                <w:szCs w:val="20"/>
              </w:rPr>
              <w:t>7600000000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898 368,3</w:t>
            </w:r>
          </w:p>
        </w:tc>
        <w:tc>
          <w:tcPr>
            <w:tcW w:w="15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-8 531,0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30B63" w:rsidRPr="002178A6" w:rsidRDefault="00730B63" w:rsidP="00995EF0">
            <w:pPr>
              <w:widowControl w:val="0"/>
              <w:autoSpaceDE w:val="0"/>
              <w:autoSpaceDN w:val="0"/>
              <w:adjustRightInd w:val="0"/>
              <w:jc w:val="right"/>
              <w:rPr>
                <w:rFonts w:ascii="Arial" w:hAnsi="Arial" w:cs="Arial"/>
                <w:sz w:val="2"/>
                <w:szCs w:val="2"/>
              </w:rPr>
            </w:pPr>
            <w:r w:rsidRPr="002178A6">
              <w:rPr>
                <w:color w:val="000000"/>
                <w:sz w:val="20"/>
                <w:szCs w:val="20"/>
              </w:rPr>
              <w:t>889 837,3</w:t>
            </w:r>
          </w:p>
        </w:tc>
      </w:tr>
    </w:tbl>
    <w:p w:rsidR="00BD7D93" w:rsidRPr="002178A6" w:rsidRDefault="00BD7D93" w:rsidP="00995EF0">
      <w:pPr>
        <w:widowControl w:val="0"/>
        <w:autoSpaceDE w:val="0"/>
        <w:autoSpaceDN w:val="0"/>
        <w:adjustRightInd w:val="0"/>
        <w:spacing w:line="360" w:lineRule="auto"/>
        <w:ind w:firstLine="568"/>
        <w:jc w:val="both"/>
        <w:rPr>
          <w:color w:val="000000"/>
        </w:rPr>
      </w:pPr>
    </w:p>
    <w:p w:rsidR="00BD7D93" w:rsidRPr="002178A6" w:rsidRDefault="00BD7D93" w:rsidP="00995EF0">
      <w:pPr>
        <w:widowControl w:val="0"/>
        <w:autoSpaceDE w:val="0"/>
        <w:autoSpaceDN w:val="0"/>
        <w:adjustRightInd w:val="0"/>
        <w:spacing w:line="360" w:lineRule="auto"/>
        <w:ind w:firstLine="568"/>
        <w:jc w:val="both"/>
        <w:rPr>
          <w:color w:val="000000"/>
        </w:rPr>
      </w:pPr>
      <w:r w:rsidRPr="002178A6">
        <w:rPr>
          <w:color w:val="000000"/>
        </w:rPr>
        <w:t>За 2024 год законодательно утвержденный объем бюджетных ассигнований по данной государственной программе уменьшен на сумму 8 531,0 тыс. рублей, в том числе:</w:t>
      </w:r>
    </w:p>
    <w:p w:rsidR="00ED462A" w:rsidRPr="002178A6" w:rsidRDefault="00ED462A" w:rsidP="00995EF0">
      <w:pPr>
        <w:widowControl w:val="0"/>
        <w:autoSpaceDE w:val="0"/>
        <w:autoSpaceDN w:val="0"/>
        <w:adjustRightInd w:val="0"/>
        <w:spacing w:line="360" w:lineRule="auto"/>
        <w:ind w:firstLine="568"/>
        <w:jc w:val="both"/>
      </w:pPr>
      <w:r w:rsidRPr="002178A6">
        <w:t>(+)2 881,5 в связи с выплатами соответствии с трудовым законодательством за счет средств</w:t>
      </w:r>
      <w:r w:rsidR="00324601">
        <w:t>,</w:t>
      </w:r>
      <w:r w:rsidRPr="002178A6">
        <w:t xml:space="preserve"> зарезервированных на эти цели, а также за счет перераспределения бюджетных ассигнований (</w:t>
      </w:r>
      <w:r w:rsidRPr="002178A6">
        <w:rPr>
          <w:i/>
        </w:rPr>
        <w:t>абзац 5 пункта 3 статьи 217 БК РФ, часть 12 статьи 6 Федерального закона от 2 ноября 2023 г. № 520-ФЗ</w:t>
      </w:r>
      <w:r w:rsidRPr="002178A6">
        <w:t>);</w:t>
      </w:r>
    </w:p>
    <w:p w:rsidR="00FA293C" w:rsidRPr="002178A6" w:rsidRDefault="00FA293C" w:rsidP="00995EF0">
      <w:pPr>
        <w:widowControl w:val="0"/>
        <w:autoSpaceDE w:val="0"/>
        <w:autoSpaceDN w:val="0"/>
        <w:adjustRightInd w:val="0"/>
        <w:spacing w:line="360" w:lineRule="auto"/>
        <w:ind w:firstLine="568"/>
        <w:jc w:val="both"/>
      </w:pPr>
      <w:r w:rsidRPr="002178A6">
        <w:t>(+)4 980,7 тыс. рублей на командировочные расходы, на компенсацию расходов на оплату стоимости проезда и провоза багажа к месту использования отпуска и обратно за счет средств</w:t>
      </w:r>
      <w:r w:rsidR="00324601">
        <w:t>,</w:t>
      </w:r>
      <w:r w:rsidRPr="002178A6">
        <w:t xml:space="preserve"> зарезервированных на эти цели (</w:t>
      </w:r>
      <w:r w:rsidRPr="002178A6">
        <w:rPr>
          <w:i/>
        </w:rPr>
        <w:t>абзац 5 пункта 3 статьи 217 БК РФ</w:t>
      </w:r>
      <w:r w:rsidRPr="002178A6">
        <w:t>);</w:t>
      </w:r>
    </w:p>
    <w:p w:rsidR="00CB4F14" w:rsidRPr="002178A6" w:rsidRDefault="00FA293C" w:rsidP="00995EF0">
      <w:pPr>
        <w:widowControl w:val="0"/>
        <w:autoSpaceDE w:val="0"/>
        <w:autoSpaceDN w:val="0"/>
        <w:adjustRightInd w:val="0"/>
        <w:spacing w:line="360" w:lineRule="auto"/>
        <w:ind w:firstLine="568"/>
        <w:jc w:val="both"/>
      </w:pPr>
      <w:r w:rsidRPr="002178A6">
        <w:t xml:space="preserve"> </w:t>
      </w:r>
      <w:r w:rsidR="00717586" w:rsidRPr="002178A6">
        <w:t xml:space="preserve">(-)4 754,3 тыс. рублей </w:t>
      </w:r>
      <w:r w:rsidR="0003616D" w:rsidRPr="002178A6">
        <w:t xml:space="preserve">перераспределение бюджетных ассигнований, предусмотренных на разработку мастер-планов арктических поселений, в целях реализации объектов благоустройства регионального значения </w:t>
      </w:r>
      <w:r w:rsidR="0003616D" w:rsidRPr="002178A6">
        <w:rPr>
          <w:i/>
        </w:rPr>
        <w:t>во исполнение распоряжения Правительства РС(Я) 19.12.2024 № 1217-р (часть 12 статьи 6 Федерального закона от 2 ноября 2023 г. № 520-ФЗ)</w:t>
      </w:r>
      <w:r w:rsidR="0003616D" w:rsidRPr="002178A6">
        <w:t>;</w:t>
      </w:r>
    </w:p>
    <w:p w:rsidR="00804ED7" w:rsidRPr="002178A6" w:rsidRDefault="00385F17" w:rsidP="00995EF0">
      <w:pPr>
        <w:widowControl w:val="0"/>
        <w:autoSpaceDE w:val="0"/>
        <w:autoSpaceDN w:val="0"/>
        <w:adjustRightInd w:val="0"/>
        <w:spacing w:line="360" w:lineRule="auto"/>
        <w:ind w:firstLine="568"/>
        <w:jc w:val="both"/>
      </w:pPr>
      <w:r w:rsidRPr="002178A6">
        <w:t>(-)1</w:t>
      </w:r>
      <w:r w:rsidR="00865C8D" w:rsidRPr="002178A6">
        <w:t> </w:t>
      </w:r>
      <w:r w:rsidRPr="002178A6">
        <w:t>152,8 тыс. рублей изменение объема межбюджетных трансфертов из федерального бюджета, имеющих целевое назначение, в связи с получением уведомления, а также сокращением указанных средств (</w:t>
      </w:r>
      <w:r w:rsidRPr="002178A6">
        <w:rPr>
          <w:i/>
        </w:rPr>
        <w:t>абзац 8 пункта 3 статьи 217 БК РФ</w:t>
      </w:r>
      <w:r w:rsidRPr="002178A6">
        <w:t>);</w:t>
      </w:r>
    </w:p>
    <w:p w:rsidR="00130654" w:rsidRPr="002178A6" w:rsidRDefault="00130654" w:rsidP="00995EF0">
      <w:pPr>
        <w:widowControl w:val="0"/>
        <w:autoSpaceDE w:val="0"/>
        <w:autoSpaceDN w:val="0"/>
        <w:adjustRightInd w:val="0"/>
        <w:spacing w:line="360" w:lineRule="auto"/>
        <w:ind w:firstLine="568"/>
        <w:jc w:val="both"/>
      </w:pPr>
      <w:r w:rsidRPr="002178A6">
        <w:lastRenderedPageBreak/>
        <w:t>(-)645,</w:t>
      </w:r>
      <w:r w:rsidR="00EA0B2B" w:rsidRPr="002178A6">
        <w:t>9</w:t>
      </w:r>
      <w:r w:rsidRPr="002178A6">
        <w:t xml:space="preserve"> тыс. рублей перераспределение бюджетных ассигнований, предусмотренных на реализацию программы "Молодой оленевод", в целях осуществления мероприятий по компенсации сельскохозяйственным товаропроизводителям, а также личным подсобным хозяйствам ущерба, причиненного в результате чрезвычайных ситуаций природного характера, </w:t>
      </w:r>
      <w:r w:rsidRPr="002178A6">
        <w:rPr>
          <w:i/>
        </w:rPr>
        <w:t>во исполнение распоряжения Правительства РС(Я) от 25.09.2024 года №942-р (пункт 1 части 1 статьи 58.1 Закона РС(Я) "О бюджетном устройстве и бюджетном процессе в РС(Я)")</w:t>
      </w:r>
      <w:r w:rsidRPr="002178A6">
        <w:t>;</w:t>
      </w:r>
    </w:p>
    <w:p w:rsidR="00273331" w:rsidRPr="002178A6" w:rsidRDefault="00273331" w:rsidP="00995EF0">
      <w:pPr>
        <w:widowControl w:val="0"/>
        <w:autoSpaceDE w:val="0"/>
        <w:autoSpaceDN w:val="0"/>
        <w:adjustRightInd w:val="0"/>
        <w:spacing w:line="360" w:lineRule="auto"/>
        <w:ind w:firstLine="568"/>
        <w:jc w:val="both"/>
      </w:pPr>
      <w:r w:rsidRPr="002178A6">
        <w:t xml:space="preserve">(-)5 318,2 тыс. рублей перераспределение бюджетных ассигнований, предусмотренных в Инвестиционной программе РС(Я) на разработку мастер-планов арктических поселений, в целях обеспечения реализации мер социальной поддержки граждан, жилые помещения которых утрачены или повреждены в результате чрезвычайной ситуации, сложившейся в результате прохождения весеннего паводка на территории РС(Я), </w:t>
      </w:r>
      <w:r w:rsidRPr="002178A6">
        <w:rPr>
          <w:i/>
        </w:rPr>
        <w:t>во исполнение распоряжения Правительства РС(Я) от 24.12.2024 г. №1251-р (пункт 1 части 1 статьи 58.1 Закона РС(Я) "О бюджетном устройстве и бюджетном процессе в РС(Я)"</w:t>
      </w:r>
      <w:r w:rsidRPr="002178A6">
        <w:t>);</w:t>
      </w:r>
    </w:p>
    <w:p w:rsidR="00385F17" w:rsidRPr="002178A6" w:rsidRDefault="00385F17" w:rsidP="00995EF0">
      <w:pPr>
        <w:widowControl w:val="0"/>
        <w:autoSpaceDE w:val="0"/>
        <w:autoSpaceDN w:val="0"/>
        <w:adjustRightInd w:val="0"/>
        <w:spacing w:line="360" w:lineRule="auto"/>
        <w:ind w:firstLine="568"/>
        <w:jc w:val="both"/>
      </w:pPr>
      <w:r w:rsidRPr="002178A6">
        <w:t>(-)4</w:t>
      </w:r>
      <w:r w:rsidR="00865C8D" w:rsidRPr="002178A6">
        <w:t> </w:t>
      </w:r>
      <w:r w:rsidRPr="002178A6">
        <w:t>522,0 тыс. рублей уменьшение бюджетных ассигнований в связи с приоритизацией расходов, образованием экономии, в том числе по итогам проведения торгов, закупок товаров, работ и услуг (</w:t>
      </w:r>
      <w:r w:rsidRPr="002178A6">
        <w:rPr>
          <w:i/>
        </w:rPr>
        <w:t>пункт 6 части 1 статьи 58.1 Закона РС(Я) "О бюджетном устройстве и бюджетном процессе в РС(Я)"</w:t>
      </w:r>
      <w:r w:rsidRPr="002178A6">
        <w:t>).</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По состоянию на 1 января 2025 года бюджетные ассигнования по уточненной росписи составили 889 837,3 тыс. рублей.</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Исполнение расходов государственного бюджета по данной государственной программе за 2024 год составило 889 837,3 тыс. рублей или 100</w:t>
      </w:r>
      <w:r w:rsidR="00377A86">
        <w:rPr>
          <w:color w:val="000000"/>
        </w:rPr>
        <w:t xml:space="preserve"> процента</w:t>
      </w:r>
      <w:r w:rsidRPr="002178A6">
        <w:rPr>
          <w:color w:val="000000"/>
        </w:rPr>
        <w:t xml:space="preserve"> к уточненной росписи.</w:t>
      </w: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Основные направления финансового обеспечения расходов по данной государственной программе представлены в таблице:</w:t>
      </w:r>
    </w:p>
    <w:p w:rsidR="00BD7D93" w:rsidRPr="002178A6" w:rsidRDefault="00BD7D93"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3.80</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Развитие Арктической зоны Республики Саха (Якутия) и коренных малочисленных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889 837,3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889 837,3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Ведомственные проекты</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779 014,8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779 014,8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"Создание сети торгово-логистических центров"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336 723,5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336 723,5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"Государственная поддержка завоза продовольственных грузов"</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426 266,8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426 266,8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lastRenderedPageBreak/>
              <w:t>Ведомственный проект "Социальное развитие Арктической зоны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16 024,4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16 024,4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Ведомственный проект "Сохранение исконной среды обитания и традиционного образа жизни малочисленных народов Севера"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i/>
                <w:iCs/>
                <w:color w:val="000000"/>
                <w:sz w:val="20"/>
                <w:szCs w:val="20"/>
              </w:rPr>
              <w:t>Комплексы процессных мероприятий</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110 822,5</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110 822,5</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i/>
                <w:i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Осуществление полномочий в сфере развития Арктической зоны Республики Саха (Якутия), координации вопросов устойчивого развития коренных малочисленных народов Севера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52 118,8</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52 118,8</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Реализация и научное сопровождение арктических программ и программ устойчивого развития коренных малочисленных народов Севера</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58 703,7</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58 703,7</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bl>
    <w:p w:rsidR="00BD7D93" w:rsidRPr="002178A6" w:rsidRDefault="00BD7D93" w:rsidP="00995EF0">
      <w:pPr>
        <w:widowControl w:val="0"/>
        <w:autoSpaceDE w:val="0"/>
        <w:autoSpaceDN w:val="0"/>
        <w:adjustRightInd w:val="0"/>
        <w:spacing w:line="360" w:lineRule="auto"/>
        <w:ind w:firstLine="568"/>
        <w:jc w:val="both"/>
        <w:rPr>
          <w:color w:val="000000"/>
        </w:rPr>
      </w:pPr>
    </w:p>
    <w:p w:rsidR="00BD7D93" w:rsidRPr="002178A6" w:rsidRDefault="00BD7D93" w:rsidP="00995EF0">
      <w:pPr>
        <w:widowControl w:val="0"/>
        <w:autoSpaceDE w:val="0"/>
        <w:autoSpaceDN w:val="0"/>
        <w:adjustRightInd w:val="0"/>
        <w:spacing w:line="360" w:lineRule="auto"/>
        <w:ind w:firstLine="568"/>
        <w:jc w:val="both"/>
        <w:rPr>
          <w:rFonts w:ascii="Arial" w:hAnsi="Arial" w:cs="Arial"/>
          <w:sz w:val="2"/>
          <w:szCs w:val="2"/>
        </w:rPr>
      </w:pPr>
      <w:r w:rsidRPr="002178A6">
        <w:rPr>
          <w:color w:val="000000"/>
        </w:rPr>
        <w:t>Кассовое исполнение в разрезе ответственных ведомств по государственной программе представлено в таблице:</w:t>
      </w:r>
    </w:p>
    <w:p w:rsidR="00BD7D93" w:rsidRPr="002178A6" w:rsidRDefault="00BD7D93" w:rsidP="00995EF0">
      <w:pPr>
        <w:widowControl w:val="0"/>
        <w:autoSpaceDE w:val="0"/>
        <w:autoSpaceDN w:val="0"/>
        <w:adjustRightInd w:val="0"/>
        <w:spacing w:line="360" w:lineRule="auto"/>
        <w:ind w:firstLine="568"/>
        <w:jc w:val="right"/>
        <w:rPr>
          <w:rFonts w:ascii="Arial" w:hAnsi="Arial" w:cs="Arial"/>
          <w:sz w:val="2"/>
          <w:szCs w:val="2"/>
        </w:rPr>
      </w:pPr>
      <w:r w:rsidRPr="002178A6">
        <w:rPr>
          <w:color w:val="000000"/>
        </w:rPr>
        <w:t>Таблица 3.81</w:t>
      </w:r>
      <w:r w:rsidRPr="002178A6">
        <w:rPr>
          <w:color w:val="000000"/>
        </w:rPr>
        <w:br/>
        <w:t>(тыс. рублей)</w:t>
      </w:r>
    </w:p>
    <w:tbl>
      <w:tblPr>
        <w:tblW w:w="0" w:type="auto"/>
        <w:tblLayout w:type="fixed"/>
        <w:tblLook w:val="0000" w:firstRow="0" w:lastRow="0" w:firstColumn="0" w:lastColumn="0" w:noHBand="0" w:noVBand="0"/>
      </w:tblPr>
      <w:tblGrid>
        <w:gridCol w:w="4649"/>
        <w:gridCol w:w="1592"/>
        <w:gridCol w:w="1592"/>
        <w:gridCol w:w="1496"/>
      </w:tblGrid>
      <w:tr w:rsidR="008310FC" w:rsidRPr="002178A6" w:rsidTr="00995EF0">
        <w:trPr>
          <w:trHeight w:val="288"/>
        </w:trPr>
        <w:tc>
          <w:tcPr>
            <w:tcW w:w="3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Наименование</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Уточненная роспись</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Исполнение</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Процент исполнения</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1</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2</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center"/>
              <w:rPr>
                <w:rFonts w:ascii="Arial" w:hAnsi="Arial" w:cs="Arial"/>
                <w:sz w:val="2"/>
                <w:szCs w:val="2"/>
              </w:rPr>
            </w:pPr>
            <w:r w:rsidRPr="002178A6">
              <w:rPr>
                <w:color w:val="000000"/>
                <w:sz w:val="20"/>
                <w:szCs w:val="20"/>
              </w:rPr>
              <w:t>4=3/2</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b/>
                <w:bCs/>
                <w:color w:val="000000"/>
                <w:sz w:val="20"/>
                <w:szCs w:val="20"/>
              </w:rPr>
              <w:t>Развитие Арктической зоны Республики Саха (Якутия) и коренных малочисленных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889 837,3</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889 837,3</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b/>
                <w:bCs/>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образования и науки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32 043,4</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32 043,4</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сельского хозяйства и продовольственной политики РС(Я)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28 000,0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28 000,0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Министерство по развитию Арктики и делам народов Севера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829 793,9</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829 793,9</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100,0</w:t>
            </w:r>
          </w:p>
        </w:tc>
      </w:tr>
      <w:tr w:rsidR="008310FC" w:rsidRPr="002178A6" w:rsidTr="008310FC">
        <w:trPr>
          <w:trHeight w:val="288"/>
        </w:trPr>
        <w:tc>
          <w:tcPr>
            <w:tcW w:w="46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rPr>
                <w:rFonts w:ascii="Arial" w:hAnsi="Arial" w:cs="Arial"/>
                <w:sz w:val="2"/>
                <w:szCs w:val="2"/>
              </w:rPr>
            </w:pPr>
            <w:r w:rsidRPr="002178A6">
              <w:rPr>
                <w:color w:val="000000"/>
                <w:sz w:val="20"/>
                <w:szCs w:val="20"/>
              </w:rPr>
              <w:t>Управление архитектуры и градостроительства при Главе Республики Саха (Якутия)</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5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r w:rsidRPr="002178A6">
              <w:rPr>
                <w:color w:val="000000"/>
                <w:sz w:val="20"/>
                <w:szCs w:val="20"/>
              </w:rPr>
              <w:t>0,0</w:t>
            </w:r>
          </w:p>
        </w:tc>
        <w:tc>
          <w:tcPr>
            <w:tcW w:w="14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10FC" w:rsidRPr="002178A6" w:rsidRDefault="008310FC" w:rsidP="00995EF0">
            <w:pPr>
              <w:widowControl w:val="0"/>
              <w:autoSpaceDE w:val="0"/>
              <w:autoSpaceDN w:val="0"/>
              <w:adjustRightInd w:val="0"/>
              <w:jc w:val="right"/>
              <w:rPr>
                <w:rFonts w:ascii="Arial" w:hAnsi="Arial" w:cs="Arial"/>
                <w:sz w:val="2"/>
                <w:szCs w:val="2"/>
              </w:rPr>
            </w:pPr>
          </w:p>
        </w:tc>
      </w:tr>
    </w:tbl>
    <w:p w:rsidR="007B6BFB" w:rsidRPr="002178A6" w:rsidRDefault="007B6BFB" w:rsidP="000528FC">
      <w:pPr>
        <w:widowControl w:val="0"/>
        <w:autoSpaceDE w:val="0"/>
        <w:autoSpaceDN w:val="0"/>
        <w:adjustRightInd w:val="0"/>
        <w:spacing w:line="360" w:lineRule="auto"/>
        <w:ind w:firstLine="567"/>
        <w:jc w:val="both"/>
        <w:rPr>
          <w:color w:val="000000"/>
        </w:rPr>
      </w:pPr>
    </w:p>
    <w:p w:rsidR="008A71EB" w:rsidRPr="002178A6" w:rsidRDefault="008A71EB" w:rsidP="008A71EB">
      <w:pPr>
        <w:keepNext/>
        <w:keepLines/>
        <w:spacing w:line="360" w:lineRule="auto"/>
        <w:jc w:val="center"/>
        <w:outlineLvl w:val="0"/>
        <w:rPr>
          <w:b/>
          <w:bCs/>
        </w:rPr>
      </w:pPr>
      <w:r w:rsidRPr="002178A6">
        <w:rPr>
          <w:b/>
          <w:bCs/>
        </w:rPr>
        <w:t>Финансовое обеспечение реализации национальных проектов</w:t>
      </w:r>
    </w:p>
    <w:p w:rsidR="008A71EB" w:rsidRPr="002178A6" w:rsidRDefault="008A71EB" w:rsidP="008A71EB">
      <w:pPr>
        <w:spacing w:line="360" w:lineRule="auto"/>
        <w:ind w:firstLine="708"/>
        <w:jc w:val="both"/>
        <w:rPr>
          <w:rFonts w:eastAsia="Calibri"/>
        </w:rPr>
      </w:pPr>
    </w:p>
    <w:p w:rsidR="006A28DA" w:rsidRPr="002178A6" w:rsidRDefault="006A28DA" w:rsidP="006A28DA">
      <w:pPr>
        <w:spacing w:line="360" w:lineRule="auto"/>
        <w:ind w:firstLine="709"/>
        <w:jc w:val="both"/>
        <w:rPr>
          <w:rFonts w:eastAsiaTheme="minorEastAsia"/>
        </w:rPr>
      </w:pPr>
      <w:r w:rsidRPr="002178A6">
        <w:rPr>
          <w:rFonts w:eastAsiaTheme="minorEastAsia"/>
        </w:rPr>
        <w:t xml:space="preserve">План на реализацию национальных проектов, утвержденных Указом Президента РФ от 7 мая 2018 г. № 204 «О национальных целях и стратегических задачах развития Российской Федерации на период до 2024 года», по сводной бюджетной росписи на 2024 год утвержден в сумме </w:t>
      </w:r>
      <w:r w:rsidR="00C01FDF" w:rsidRPr="002178A6">
        <w:rPr>
          <w:rFonts w:eastAsiaTheme="minorEastAsia"/>
        </w:rPr>
        <w:t>48 304 808,2</w:t>
      </w:r>
      <w:r w:rsidRPr="002178A6">
        <w:rPr>
          <w:rFonts w:eastAsiaTheme="minorEastAsia"/>
        </w:rPr>
        <w:t xml:space="preserve"> тыс. рублей, в том числе:</w:t>
      </w:r>
    </w:p>
    <w:p w:rsidR="006A28DA" w:rsidRPr="002178A6" w:rsidRDefault="006A28DA" w:rsidP="006A28DA">
      <w:pPr>
        <w:spacing w:line="360" w:lineRule="auto"/>
        <w:ind w:firstLine="709"/>
        <w:jc w:val="both"/>
        <w:rPr>
          <w:rFonts w:eastAsiaTheme="minorEastAsia"/>
        </w:rPr>
      </w:pPr>
      <w:r w:rsidRPr="002178A6">
        <w:rPr>
          <w:rFonts w:eastAsiaTheme="minorEastAsia"/>
        </w:rPr>
        <w:t xml:space="preserve">- за счет средств федерального бюджета в сумме </w:t>
      </w:r>
      <w:r w:rsidR="00C01FDF" w:rsidRPr="002178A6">
        <w:rPr>
          <w:rFonts w:eastAsiaTheme="minorEastAsia"/>
        </w:rPr>
        <w:t>13 870 057,5</w:t>
      </w:r>
      <w:r w:rsidRPr="002178A6">
        <w:rPr>
          <w:rFonts w:eastAsiaTheme="minorEastAsia"/>
        </w:rPr>
        <w:t xml:space="preserve"> тыс. рублей; </w:t>
      </w:r>
    </w:p>
    <w:p w:rsidR="006A28DA" w:rsidRPr="002178A6" w:rsidRDefault="006A28DA" w:rsidP="006A28DA">
      <w:pPr>
        <w:spacing w:line="360" w:lineRule="auto"/>
        <w:ind w:firstLine="709"/>
        <w:jc w:val="both"/>
        <w:rPr>
          <w:rFonts w:eastAsiaTheme="minorEastAsia"/>
        </w:rPr>
      </w:pPr>
      <w:r w:rsidRPr="002178A6">
        <w:rPr>
          <w:rFonts w:eastAsiaTheme="minorEastAsia"/>
        </w:rPr>
        <w:t xml:space="preserve">- за счет средств государственного бюджета (на софинансирование) в сумме </w:t>
      </w:r>
      <w:r w:rsidR="00C01FDF" w:rsidRPr="002178A6">
        <w:rPr>
          <w:rFonts w:eastAsiaTheme="minorEastAsia"/>
        </w:rPr>
        <w:t>551 470,1</w:t>
      </w:r>
      <w:r w:rsidRPr="002178A6">
        <w:rPr>
          <w:rFonts w:eastAsiaTheme="minorEastAsia"/>
        </w:rPr>
        <w:t xml:space="preserve"> тыс. рублей;</w:t>
      </w:r>
    </w:p>
    <w:p w:rsidR="006A28DA" w:rsidRPr="002178A6" w:rsidRDefault="006A28DA" w:rsidP="006A28DA">
      <w:pPr>
        <w:spacing w:line="360" w:lineRule="auto"/>
        <w:ind w:firstLine="709"/>
        <w:jc w:val="both"/>
        <w:rPr>
          <w:rFonts w:eastAsiaTheme="minorEastAsia"/>
        </w:rPr>
      </w:pPr>
      <w:r w:rsidRPr="002178A6">
        <w:rPr>
          <w:rFonts w:eastAsiaTheme="minorEastAsia"/>
        </w:rPr>
        <w:t>- за счет средств Фонда развития территорий в сумме 20 418 259,4 тыс. рублей;</w:t>
      </w:r>
    </w:p>
    <w:p w:rsidR="006A28DA" w:rsidRPr="002178A6" w:rsidRDefault="006A28DA" w:rsidP="006A28DA">
      <w:pPr>
        <w:spacing w:line="360" w:lineRule="auto"/>
        <w:ind w:firstLine="709"/>
        <w:jc w:val="both"/>
        <w:rPr>
          <w:rFonts w:eastAsiaTheme="minorEastAsia"/>
        </w:rPr>
      </w:pPr>
      <w:r w:rsidRPr="002178A6">
        <w:rPr>
          <w:rFonts w:eastAsiaTheme="minorEastAsia"/>
        </w:rPr>
        <w:t xml:space="preserve">- региональные проекты, направленные на достижение результатов федеральных проектов в сумме </w:t>
      </w:r>
      <w:r w:rsidR="00C01FDF" w:rsidRPr="002178A6">
        <w:rPr>
          <w:rFonts w:eastAsiaTheme="minorEastAsia"/>
        </w:rPr>
        <w:t>13 465 021,</w:t>
      </w:r>
      <w:r w:rsidR="00DA2BA6" w:rsidRPr="002178A6">
        <w:rPr>
          <w:rFonts w:eastAsiaTheme="minorEastAsia"/>
        </w:rPr>
        <w:t>1</w:t>
      </w:r>
      <w:r w:rsidRPr="002178A6">
        <w:rPr>
          <w:rFonts w:eastAsiaTheme="minorEastAsia"/>
        </w:rPr>
        <w:t xml:space="preserve"> тыс. рублей.</w:t>
      </w:r>
    </w:p>
    <w:p w:rsidR="006A28DA" w:rsidRPr="002178A6" w:rsidRDefault="006A28DA" w:rsidP="006A28DA">
      <w:pPr>
        <w:spacing w:line="360" w:lineRule="auto"/>
        <w:ind w:firstLine="709"/>
        <w:jc w:val="both"/>
        <w:rPr>
          <w:rFonts w:eastAsiaTheme="minorEastAsia"/>
        </w:rPr>
      </w:pPr>
      <w:r w:rsidRPr="002178A6">
        <w:rPr>
          <w:rFonts w:eastAsiaTheme="minorEastAsia"/>
        </w:rPr>
        <w:lastRenderedPageBreak/>
        <w:t xml:space="preserve">Исполнение на 1 января 2025 года составило в сумме </w:t>
      </w:r>
      <w:r w:rsidR="00AB7ED9" w:rsidRPr="002178A6">
        <w:rPr>
          <w:rFonts w:eastAsiaTheme="minorEastAsia"/>
        </w:rPr>
        <w:t>45 211 781,8</w:t>
      </w:r>
      <w:r w:rsidRPr="002178A6">
        <w:rPr>
          <w:rFonts w:eastAsiaTheme="minorEastAsia"/>
        </w:rPr>
        <w:t xml:space="preserve"> тыс. рублей или 93,6 процентов от уточненной росписи.</w:t>
      </w:r>
    </w:p>
    <w:p w:rsidR="006A28DA" w:rsidRPr="002178A6" w:rsidRDefault="006A28DA" w:rsidP="006A28DA">
      <w:pPr>
        <w:spacing w:line="276" w:lineRule="auto"/>
        <w:ind w:firstLine="709"/>
        <w:jc w:val="right"/>
        <w:rPr>
          <w:rFonts w:eastAsiaTheme="minorEastAsia"/>
        </w:rPr>
      </w:pPr>
      <w:r w:rsidRPr="002178A6">
        <w:rPr>
          <w:rFonts w:eastAsiaTheme="minorEastAsia"/>
        </w:rPr>
        <w:t>Таблица 4</w:t>
      </w:r>
    </w:p>
    <w:p w:rsidR="006A28DA" w:rsidRDefault="006A28DA" w:rsidP="006A28DA">
      <w:pPr>
        <w:spacing w:line="276" w:lineRule="auto"/>
        <w:ind w:firstLine="709"/>
        <w:jc w:val="right"/>
        <w:rPr>
          <w:rFonts w:eastAsiaTheme="minorEastAsia"/>
        </w:rPr>
      </w:pPr>
      <w:r w:rsidRPr="002178A6">
        <w:rPr>
          <w:rFonts w:eastAsiaTheme="minorEastAsia"/>
        </w:rPr>
        <w:t>(тыс. рублей)</w:t>
      </w:r>
    </w:p>
    <w:p w:rsidR="00324601" w:rsidRPr="002178A6" w:rsidRDefault="00324601" w:rsidP="006A28DA">
      <w:pPr>
        <w:spacing w:line="276" w:lineRule="auto"/>
        <w:ind w:firstLine="709"/>
        <w:jc w:val="right"/>
        <w:rPr>
          <w:rFonts w:eastAsiaTheme="minorEastAsia"/>
        </w:rPr>
      </w:pPr>
    </w:p>
    <w:tbl>
      <w:tblPr>
        <w:tblW w:w="9320" w:type="dxa"/>
        <w:tblInd w:w="93" w:type="dxa"/>
        <w:tblLook w:val="04A0" w:firstRow="1" w:lastRow="0" w:firstColumn="1" w:lastColumn="0" w:noHBand="0" w:noVBand="1"/>
      </w:tblPr>
      <w:tblGrid>
        <w:gridCol w:w="663"/>
        <w:gridCol w:w="4296"/>
        <w:gridCol w:w="1444"/>
        <w:gridCol w:w="1519"/>
        <w:gridCol w:w="1398"/>
      </w:tblGrid>
      <w:tr w:rsidR="006A28DA" w:rsidRPr="002178A6" w:rsidTr="00D14F02">
        <w:trPr>
          <w:trHeight w:val="855"/>
        </w:trPr>
        <w:tc>
          <w:tcPr>
            <w:tcW w:w="668" w:type="dxa"/>
            <w:tcBorders>
              <w:top w:val="single" w:sz="4" w:space="0" w:color="000000"/>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b/>
                <w:bCs/>
                <w:color w:val="000000"/>
                <w:sz w:val="22"/>
                <w:szCs w:val="22"/>
              </w:rPr>
            </w:pPr>
            <w:r w:rsidRPr="002178A6">
              <w:rPr>
                <w:b/>
                <w:bCs/>
                <w:color w:val="000000"/>
                <w:sz w:val="22"/>
                <w:szCs w:val="22"/>
              </w:rPr>
              <w:t>Код</w:t>
            </w:r>
          </w:p>
        </w:tc>
        <w:tc>
          <w:tcPr>
            <w:tcW w:w="4424" w:type="dxa"/>
            <w:tcBorders>
              <w:top w:val="single" w:sz="4" w:space="0" w:color="000000"/>
              <w:left w:val="nil"/>
              <w:bottom w:val="single" w:sz="4" w:space="0" w:color="000000"/>
              <w:right w:val="single" w:sz="4" w:space="0" w:color="000000"/>
            </w:tcBorders>
            <w:shd w:val="clear" w:color="auto" w:fill="auto"/>
            <w:hideMark/>
          </w:tcPr>
          <w:p w:rsidR="006A28DA" w:rsidRPr="002178A6" w:rsidRDefault="006A28DA" w:rsidP="006A28DA">
            <w:pPr>
              <w:jc w:val="center"/>
              <w:rPr>
                <w:b/>
                <w:bCs/>
                <w:color w:val="000000"/>
                <w:sz w:val="22"/>
                <w:szCs w:val="22"/>
              </w:rPr>
            </w:pPr>
            <w:r w:rsidRPr="002178A6">
              <w:rPr>
                <w:b/>
                <w:bCs/>
                <w:color w:val="000000"/>
                <w:sz w:val="22"/>
                <w:szCs w:val="22"/>
              </w:rPr>
              <w:t>Наименование</w:t>
            </w:r>
          </w:p>
        </w:tc>
        <w:tc>
          <w:tcPr>
            <w:tcW w:w="1491" w:type="dxa"/>
            <w:tcBorders>
              <w:top w:val="single" w:sz="4" w:space="0" w:color="000000"/>
              <w:left w:val="nil"/>
              <w:bottom w:val="single" w:sz="4" w:space="0" w:color="000000"/>
              <w:right w:val="single" w:sz="4" w:space="0" w:color="000000"/>
            </w:tcBorders>
            <w:shd w:val="clear" w:color="auto" w:fill="auto"/>
            <w:hideMark/>
          </w:tcPr>
          <w:p w:rsidR="006A28DA" w:rsidRPr="002178A6" w:rsidRDefault="006A28DA" w:rsidP="006A28DA">
            <w:pPr>
              <w:jc w:val="center"/>
              <w:rPr>
                <w:b/>
                <w:bCs/>
                <w:color w:val="000000"/>
                <w:sz w:val="22"/>
                <w:szCs w:val="22"/>
              </w:rPr>
            </w:pPr>
            <w:r w:rsidRPr="002178A6">
              <w:rPr>
                <w:b/>
                <w:bCs/>
                <w:color w:val="000000"/>
                <w:sz w:val="22"/>
                <w:szCs w:val="22"/>
              </w:rPr>
              <w:t>СБР</w:t>
            </w:r>
          </w:p>
        </w:tc>
        <w:tc>
          <w:tcPr>
            <w:tcW w:w="1525" w:type="dxa"/>
            <w:tcBorders>
              <w:top w:val="single" w:sz="4" w:space="0" w:color="000000"/>
              <w:left w:val="nil"/>
              <w:bottom w:val="single" w:sz="4" w:space="0" w:color="000000"/>
              <w:right w:val="single" w:sz="4" w:space="0" w:color="000000"/>
            </w:tcBorders>
            <w:shd w:val="clear" w:color="auto" w:fill="auto"/>
            <w:hideMark/>
          </w:tcPr>
          <w:p w:rsidR="006A28DA" w:rsidRPr="002178A6" w:rsidRDefault="006A28DA" w:rsidP="006A28DA">
            <w:pPr>
              <w:jc w:val="center"/>
              <w:rPr>
                <w:b/>
                <w:bCs/>
                <w:color w:val="000000"/>
                <w:sz w:val="22"/>
                <w:szCs w:val="22"/>
              </w:rPr>
            </w:pPr>
            <w:r w:rsidRPr="002178A6">
              <w:rPr>
                <w:b/>
                <w:bCs/>
                <w:color w:val="000000"/>
                <w:sz w:val="22"/>
                <w:szCs w:val="22"/>
              </w:rPr>
              <w:t>Исполнение</w:t>
            </w:r>
          </w:p>
        </w:tc>
        <w:tc>
          <w:tcPr>
            <w:tcW w:w="1212" w:type="dxa"/>
            <w:tcBorders>
              <w:top w:val="single" w:sz="4" w:space="0" w:color="000000"/>
              <w:left w:val="nil"/>
              <w:bottom w:val="single" w:sz="4" w:space="0" w:color="000000"/>
              <w:right w:val="single" w:sz="4" w:space="0" w:color="000000"/>
            </w:tcBorders>
            <w:shd w:val="clear" w:color="auto" w:fill="auto"/>
            <w:hideMark/>
          </w:tcPr>
          <w:p w:rsidR="006A28DA" w:rsidRPr="002178A6" w:rsidRDefault="00377A86" w:rsidP="006A28DA">
            <w:pPr>
              <w:jc w:val="center"/>
              <w:rPr>
                <w:b/>
                <w:bCs/>
                <w:color w:val="000000"/>
                <w:sz w:val="22"/>
                <w:szCs w:val="22"/>
              </w:rPr>
            </w:pPr>
            <w:r>
              <w:rPr>
                <w:b/>
                <w:bCs/>
                <w:color w:val="000000"/>
                <w:sz w:val="22"/>
                <w:szCs w:val="22"/>
              </w:rPr>
              <w:t xml:space="preserve"> процента</w:t>
            </w:r>
            <w:r w:rsidR="006A28DA" w:rsidRPr="002178A6">
              <w:rPr>
                <w:b/>
                <w:bCs/>
                <w:color w:val="000000"/>
                <w:sz w:val="22"/>
                <w:szCs w:val="22"/>
              </w:rPr>
              <w:t xml:space="preserve"> исполнения</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 </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b/>
                <w:bCs/>
                <w:color w:val="000000"/>
                <w:sz w:val="22"/>
                <w:szCs w:val="22"/>
              </w:rPr>
            </w:pPr>
            <w:r w:rsidRPr="002178A6">
              <w:rPr>
                <w:b/>
                <w:bCs/>
                <w:color w:val="000000"/>
                <w:sz w:val="22"/>
                <w:szCs w:val="22"/>
              </w:rPr>
              <w:t>ВСЕГО</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AB7ED9" w:rsidP="006A28DA">
            <w:pPr>
              <w:jc w:val="right"/>
              <w:rPr>
                <w:b/>
                <w:bCs/>
                <w:color w:val="000000"/>
                <w:sz w:val="22"/>
                <w:szCs w:val="22"/>
              </w:rPr>
            </w:pPr>
            <w:r w:rsidRPr="002178A6">
              <w:rPr>
                <w:b/>
                <w:bCs/>
                <w:color w:val="000000"/>
                <w:sz w:val="22"/>
                <w:szCs w:val="22"/>
              </w:rPr>
              <w:t>48 304 808,2</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AB7ED9" w:rsidP="006A28DA">
            <w:pPr>
              <w:jc w:val="right"/>
              <w:rPr>
                <w:b/>
                <w:bCs/>
                <w:color w:val="000000"/>
                <w:sz w:val="22"/>
                <w:szCs w:val="22"/>
              </w:rPr>
            </w:pPr>
            <w:r w:rsidRPr="002178A6">
              <w:rPr>
                <w:b/>
                <w:bCs/>
                <w:color w:val="000000"/>
                <w:sz w:val="22"/>
                <w:szCs w:val="22"/>
              </w:rPr>
              <w:t>45 211 781,8</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b/>
                <w:bCs/>
                <w:color w:val="000000"/>
                <w:sz w:val="22"/>
                <w:szCs w:val="22"/>
              </w:rPr>
            </w:pPr>
            <w:r w:rsidRPr="002178A6">
              <w:rPr>
                <w:b/>
                <w:bCs/>
                <w:color w:val="000000"/>
                <w:sz w:val="22"/>
                <w:szCs w:val="22"/>
              </w:rPr>
              <w:t>93,6</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A</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"Культура"</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711 907,7</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606 116,0</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85,1</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D</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"Цифровая экономика"</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5 000,0</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5 000,0</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100,0</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E</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"Образование"</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5 465 152,2</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5 073 807,8</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92,8</w:t>
            </w:r>
          </w:p>
        </w:tc>
      </w:tr>
      <w:tr w:rsidR="006A28DA" w:rsidRPr="002178A6" w:rsidTr="00D14F02">
        <w:trPr>
          <w:trHeight w:val="6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F</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"Жилье и городская среда"</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22 531 857,0</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20 413 592,5</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90,6</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G</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"Экология"</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399 801,4</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399 801,2</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100,0</w:t>
            </w:r>
          </w:p>
        </w:tc>
      </w:tr>
      <w:tr w:rsidR="006A28DA" w:rsidRPr="002178A6" w:rsidTr="00D14F02">
        <w:trPr>
          <w:trHeight w:val="12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I</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"Малое и среднее предпринимательство и поддержка индивидуальной предпринимательской инициативы "</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252 445,6</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252 445,5</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100,0</w:t>
            </w:r>
          </w:p>
        </w:tc>
      </w:tr>
      <w:tr w:rsidR="006A28DA" w:rsidRPr="002178A6" w:rsidTr="00D14F02">
        <w:trPr>
          <w:trHeight w:val="6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J</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"Туризм и индустрия гостеприимства"</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48 516,2</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43 465,7</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89,6</w:t>
            </w:r>
          </w:p>
        </w:tc>
      </w:tr>
      <w:tr w:rsidR="006A28DA" w:rsidRPr="002178A6" w:rsidTr="00D14F02">
        <w:trPr>
          <w:trHeight w:val="6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L</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"Производительность труда"</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12 822,1</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12 822,1</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100,0</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N</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"Здравоохранение"</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6 142 362,0</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5 836 517,5</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95,0</w:t>
            </w:r>
          </w:p>
        </w:tc>
      </w:tr>
      <w:tr w:rsidR="006A28DA" w:rsidRPr="002178A6" w:rsidTr="00D14F02">
        <w:trPr>
          <w:trHeight w:val="300"/>
        </w:trPr>
        <w:tc>
          <w:tcPr>
            <w:tcW w:w="668" w:type="dxa"/>
            <w:tcBorders>
              <w:top w:val="nil"/>
              <w:left w:val="single" w:sz="4" w:space="0" w:color="000000"/>
              <w:bottom w:val="single" w:sz="4" w:space="0" w:color="000000"/>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P</w:t>
            </w:r>
          </w:p>
        </w:tc>
        <w:tc>
          <w:tcPr>
            <w:tcW w:w="4424" w:type="dxa"/>
            <w:tcBorders>
              <w:top w:val="nil"/>
              <w:left w:val="nil"/>
              <w:bottom w:val="single" w:sz="4" w:space="0" w:color="000000"/>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"Демография"</w:t>
            </w:r>
          </w:p>
        </w:tc>
        <w:tc>
          <w:tcPr>
            <w:tcW w:w="1491"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3 481 166,9</w:t>
            </w:r>
          </w:p>
        </w:tc>
        <w:tc>
          <w:tcPr>
            <w:tcW w:w="1525"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3 422 968,4</w:t>
            </w:r>
          </w:p>
        </w:tc>
        <w:tc>
          <w:tcPr>
            <w:tcW w:w="1212" w:type="dxa"/>
            <w:tcBorders>
              <w:top w:val="nil"/>
              <w:left w:val="nil"/>
              <w:bottom w:val="single" w:sz="4" w:space="0" w:color="000000"/>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98,3</w:t>
            </w:r>
          </w:p>
        </w:tc>
      </w:tr>
      <w:tr w:rsidR="006A28DA" w:rsidRPr="002178A6" w:rsidTr="0060099D">
        <w:trPr>
          <w:trHeight w:val="600"/>
        </w:trPr>
        <w:tc>
          <w:tcPr>
            <w:tcW w:w="668" w:type="dxa"/>
            <w:tcBorders>
              <w:top w:val="nil"/>
              <w:left w:val="single" w:sz="4" w:space="0" w:color="000000"/>
              <w:bottom w:val="single" w:sz="4" w:space="0" w:color="auto"/>
              <w:right w:val="single" w:sz="4" w:space="0" w:color="000000"/>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R</w:t>
            </w:r>
          </w:p>
        </w:tc>
        <w:tc>
          <w:tcPr>
            <w:tcW w:w="4424" w:type="dxa"/>
            <w:tcBorders>
              <w:top w:val="nil"/>
              <w:left w:val="nil"/>
              <w:bottom w:val="single" w:sz="4" w:space="0" w:color="auto"/>
              <w:right w:val="single" w:sz="4" w:space="0" w:color="000000"/>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"Безопасные качественные дороги"</w:t>
            </w:r>
          </w:p>
        </w:tc>
        <w:tc>
          <w:tcPr>
            <w:tcW w:w="1491" w:type="dxa"/>
            <w:tcBorders>
              <w:top w:val="nil"/>
              <w:left w:val="nil"/>
              <w:bottom w:val="single" w:sz="4" w:space="0" w:color="auto"/>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8 937 669,6</w:t>
            </w:r>
          </w:p>
        </w:tc>
        <w:tc>
          <w:tcPr>
            <w:tcW w:w="1525" w:type="dxa"/>
            <w:tcBorders>
              <w:top w:val="nil"/>
              <w:left w:val="nil"/>
              <w:bottom w:val="single" w:sz="4" w:space="0" w:color="auto"/>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8 855 385,6</w:t>
            </w:r>
          </w:p>
        </w:tc>
        <w:tc>
          <w:tcPr>
            <w:tcW w:w="1212" w:type="dxa"/>
            <w:tcBorders>
              <w:top w:val="nil"/>
              <w:left w:val="nil"/>
              <w:bottom w:val="single" w:sz="4" w:space="0" w:color="auto"/>
              <w:right w:val="single" w:sz="4" w:space="0" w:color="000000"/>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99,1</w:t>
            </w:r>
          </w:p>
        </w:tc>
      </w:tr>
      <w:tr w:rsidR="006A28DA" w:rsidRPr="002178A6" w:rsidTr="0060099D">
        <w:trPr>
          <w:trHeight w:val="600"/>
        </w:trPr>
        <w:tc>
          <w:tcPr>
            <w:tcW w:w="668" w:type="dxa"/>
            <w:tcBorders>
              <w:top w:val="single" w:sz="4" w:space="0" w:color="auto"/>
              <w:left w:val="single" w:sz="4" w:space="0" w:color="auto"/>
              <w:bottom w:val="single" w:sz="4" w:space="0" w:color="auto"/>
              <w:right w:val="single" w:sz="4" w:space="0" w:color="auto"/>
            </w:tcBorders>
            <w:shd w:val="clear" w:color="auto" w:fill="auto"/>
            <w:hideMark/>
          </w:tcPr>
          <w:p w:rsidR="006A28DA" w:rsidRPr="002178A6" w:rsidRDefault="006A28DA" w:rsidP="006A28DA">
            <w:pPr>
              <w:jc w:val="center"/>
              <w:rPr>
                <w:color w:val="000000"/>
                <w:sz w:val="22"/>
                <w:szCs w:val="22"/>
              </w:rPr>
            </w:pPr>
            <w:r w:rsidRPr="002178A6">
              <w:rPr>
                <w:color w:val="000000"/>
                <w:sz w:val="22"/>
                <w:szCs w:val="22"/>
              </w:rPr>
              <w:t>T</w:t>
            </w:r>
          </w:p>
        </w:tc>
        <w:tc>
          <w:tcPr>
            <w:tcW w:w="4424" w:type="dxa"/>
            <w:tcBorders>
              <w:top w:val="single" w:sz="4" w:space="0" w:color="auto"/>
              <w:left w:val="single" w:sz="4" w:space="0" w:color="auto"/>
              <w:bottom w:val="single" w:sz="4" w:space="0" w:color="auto"/>
              <w:right w:val="single" w:sz="4" w:space="0" w:color="auto"/>
            </w:tcBorders>
            <w:shd w:val="clear" w:color="auto" w:fill="auto"/>
            <w:hideMark/>
          </w:tcPr>
          <w:p w:rsidR="006A28DA" w:rsidRPr="002178A6" w:rsidRDefault="006A28DA" w:rsidP="006A28DA">
            <w:pPr>
              <w:rPr>
                <w:color w:val="000000"/>
                <w:sz w:val="22"/>
                <w:szCs w:val="22"/>
              </w:rPr>
            </w:pPr>
            <w:r w:rsidRPr="002178A6">
              <w:rPr>
                <w:color w:val="000000"/>
                <w:sz w:val="22"/>
                <w:szCs w:val="22"/>
              </w:rPr>
              <w:t>Национальный проект "Международная кооперация и экспорт"</w:t>
            </w:r>
          </w:p>
        </w:tc>
        <w:tc>
          <w:tcPr>
            <w:tcW w:w="1491" w:type="dxa"/>
            <w:tcBorders>
              <w:top w:val="single" w:sz="4" w:space="0" w:color="auto"/>
              <w:left w:val="single" w:sz="4" w:space="0" w:color="auto"/>
              <w:bottom w:val="single" w:sz="4" w:space="0" w:color="auto"/>
              <w:right w:val="single" w:sz="4" w:space="0" w:color="auto"/>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825,6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825,6</w:t>
            </w:r>
          </w:p>
        </w:tc>
        <w:tc>
          <w:tcPr>
            <w:tcW w:w="1212" w:type="dxa"/>
            <w:tcBorders>
              <w:top w:val="single" w:sz="4" w:space="0" w:color="auto"/>
              <w:left w:val="single" w:sz="4" w:space="0" w:color="auto"/>
              <w:bottom w:val="single" w:sz="4" w:space="0" w:color="auto"/>
              <w:right w:val="single" w:sz="4" w:space="0" w:color="auto"/>
            </w:tcBorders>
            <w:shd w:val="clear" w:color="auto" w:fill="auto"/>
            <w:hideMark/>
          </w:tcPr>
          <w:p w:rsidR="006A28DA" w:rsidRPr="002178A6" w:rsidRDefault="006A28DA" w:rsidP="006A28DA">
            <w:pPr>
              <w:jc w:val="right"/>
              <w:rPr>
                <w:color w:val="000000"/>
                <w:sz w:val="22"/>
                <w:szCs w:val="22"/>
              </w:rPr>
            </w:pPr>
            <w:r w:rsidRPr="002178A6">
              <w:rPr>
                <w:color w:val="000000"/>
                <w:sz w:val="22"/>
                <w:szCs w:val="22"/>
              </w:rPr>
              <w:t>100,0</w:t>
            </w:r>
          </w:p>
        </w:tc>
      </w:tr>
      <w:tr w:rsidR="0060099D" w:rsidRPr="002178A6" w:rsidTr="0060099D">
        <w:trPr>
          <w:trHeight w:val="600"/>
        </w:trPr>
        <w:tc>
          <w:tcPr>
            <w:tcW w:w="668" w:type="dxa"/>
            <w:tcBorders>
              <w:top w:val="single" w:sz="4" w:space="0" w:color="auto"/>
              <w:left w:val="single" w:sz="4" w:space="0" w:color="auto"/>
              <w:bottom w:val="single" w:sz="4" w:space="0" w:color="auto"/>
              <w:right w:val="single" w:sz="4" w:space="0" w:color="auto"/>
            </w:tcBorders>
            <w:shd w:val="clear" w:color="auto" w:fill="auto"/>
          </w:tcPr>
          <w:p w:rsidR="0060099D" w:rsidRPr="002178A6" w:rsidRDefault="0060099D" w:rsidP="006A28DA">
            <w:pPr>
              <w:jc w:val="center"/>
              <w:rPr>
                <w:color w:val="000000"/>
                <w:sz w:val="22"/>
                <w:szCs w:val="22"/>
                <w:lang w:val="en-US"/>
              </w:rPr>
            </w:pPr>
            <w:r w:rsidRPr="002178A6">
              <w:rPr>
                <w:color w:val="000000"/>
                <w:sz w:val="22"/>
                <w:szCs w:val="22"/>
                <w:lang w:val="en-US"/>
              </w:rPr>
              <w:t>Y</w:t>
            </w:r>
          </w:p>
        </w:tc>
        <w:tc>
          <w:tcPr>
            <w:tcW w:w="4424" w:type="dxa"/>
            <w:tcBorders>
              <w:top w:val="single" w:sz="4" w:space="0" w:color="auto"/>
              <w:left w:val="single" w:sz="4" w:space="0" w:color="auto"/>
              <w:bottom w:val="single" w:sz="4" w:space="0" w:color="auto"/>
              <w:right w:val="single" w:sz="4" w:space="0" w:color="auto"/>
            </w:tcBorders>
            <w:shd w:val="clear" w:color="auto" w:fill="auto"/>
          </w:tcPr>
          <w:p w:rsidR="0060099D" w:rsidRPr="002178A6" w:rsidRDefault="0060099D" w:rsidP="006A28DA">
            <w:pPr>
              <w:rPr>
                <w:color w:val="000000"/>
                <w:sz w:val="22"/>
                <w:szCs w:val="22"/>
              </w:rPr>
            </w:pPr>
            <w:r w:rsidRPr="002178A6">
              <w:rPr>
                <w:color w:val="000000"/>
                <w:sz w:val="22"/>
                <w:szCs w:val="22"/>
              </w:rPr>
              <w:t>Национальный проект "Беспилотные авиационные системы"</w:t>
            </w:r>
          </w:p>
        </w:tc>
        <w:tc>
          <w:tcPr>
            <w:tcW w:w="1491" w:type="dxa"/>
            <w:tcBorders>
              <w:top w:val="single" w:sz="4" w:space="0" w:color="auto"/>
              <w:left w:val="single" w:sz="4" w:space="0" w:color="auto"/>
              <w:bottom w:val="single" w:sz="4" w:space="0" w:color="auto"/>
              <w:right w:val="single" w:sz="4" w:space="0" w:color="auto"/>
            </w:tcBorders>
            <w:shd w:val="clear" w:color="auto" w:fill="auto"/>
          </w:tcPr>
          <w:p w:rsidR="0060099D" w:rsidRPr="002178A6" w:rsidRDefault="0060099D" w:rsidP="006A28DA">
            <w:pPr>
              <w:jc w:val="right"/>
              <w:rPr>
                <w:color w:val="000000"/>
                <w:sz w:val="22"/>
                <w:szCs w:val="22"/>
              </w:rPr>
            </w:pPr>
            <w:r w:rsidRPr="002178A6">
              <w:rPr>
                <w:color w:val="000000"/>
                <w:sz w:val="22"/>
                <w:szCs w:val="22"/>
              </w:rPr>
              <w:t>315</w:t>
            </w:r>
            <w:r w:rsidRPr="002178A6">
              <w:rPr>
                <w:color w:val="000000"/>
                <w:sz w:val="22"/>
                <w:szCs w:val="22"/>
                <w:lang w:val="en-US"/>
              </w:rPr>
              <w:t xml:space="preserve"> </w:t>
            </w:r>
            <w:r w:rsidRPr="002178A6">
              <w:rPr>
                <w:color w:val="000000"/>
                <w:sz w:val="22"/>
                <w:szCs w:val="22"/>
              </w:rPr>
              <w:t>281,9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60099D" w:rsidRPr="002178A6" w:rsidRDefault="0060099D" w:rsidP="006A28DA">
            <w:pPr>
              <w:jc w:val="right"/>
              <w:rPr>
                <w:color w:val="000000"/>
                <w:sz w:val="22"/>
                <w:szCs w:val="22"/>
              </w:rPr>
            </w:pPr>
            <w:r w:rsidRPr="002178A6">
              <w:rPr>
                <w:color w:val="000000"/>
                <w:sz w:val="22"/>
                <w:szCs w:val="22"/>
              </w:rPr>
              <w:t>289</w:t>
            </w:r>
            <w:r w:rsidRPr="002178A6">
              <w:rPr>
                <w:color w:val="000000"/>
                <w:sz w:val="22"/>
                <w:szCs w:val="22"/>
                <w:lang w:val="en-US"/>
              </w:rPr>
              <w:t> </w:t>
            </w:r>
            <w:r w:rsidRPr="002178A6">
              <w:rPr>
                <w:color w:val="000000"/>
                <w:sz w:val="22"/>
                <w:szCs w:val="22"/>
              </w:rPr>
              <w:t>034,0</w:t>
            </w:r>
          </w:p>
        </w:tc>
        <w:tc>
          <w:tcPr>
            <w:tcW w:w="1212" w:type="dxa"/>
            <w:tcBorders>
              <w:top w:val="single" w:sz="4" w:space="0" w:color="auto"/>
              <w:left w:val="single" w:sz="4" w:space="0" w:color="auto"/>
              <w:bottom w:val="single" w:sz="4" w:space="0" w:color="auto"/>
              <w:right w:val="single" w:sz="4" w:space="0" w:color="auto"/>
            </w:tcBorders>
            <w:shd w:val="clear" w:color="auto" w:fill="auto"/>
          </w:tcPr>
          <w:p w:rsidR="0060099D" w:rsidRPr="002178A6" w:rsidRDefault="0060099D" w:rsidP="006A28DA">
            <w:pPr>
              <w:jc w:val="right"/>
              <w:rPr>
                <w:color w:val="000000"/>
                <w:sz w:val="22"/>
                <w:szCs w:val="22"/>
              </w:rPr>
            </w:pPr>
            <w:r w:rsidRPr="002178A6">
              <w:rPr>
                <w:color w:val="000000"/>
                <w:sz w:val="22"/>
                <w:szCs w:val="22"/>
              </w:rPr>
              <w:t>91,7</w:t>
            </w:r>
          </w:p>
        </w:tc>
      </w:tr>
    </w:tbl>
    <w:p w:rsidR="006A28DA" w:rsidRPr="002178A6" w:rsidRDefault="006A28DA" w:rsidP="006A28DA">
      <w:pPr>
        <w:spacing w:line="276" w:lineRule="auto"/>
        <w:ind w:firstLine="709"/>
        <w:jc w:val="right"/>
        <w:rPr>
          <w:rFonts w:eastAsiaTheme="minorEastAsia"/>
        </w:rPr>
      </w:pPr>
    </w:p>
    <w:p w:rsidR="00533D91" w:rsidRPr="002178A6" w:rsidRDefault="00533D91" w:rsidP="00533D91">
      <w:pPr>
        <w:spacing w:line="360" w:lineRule="auto"/>
        <w:ind w:firstLine="567"/>
        <w:jc w:val="both"/>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«Культура»</w:t>
      </w:r>
      <w:r w:rsidRPr="002178A6">
        <w:rPr>
          <w:rFonts w:eastAsiaTheme="minorEastAsia"/>
        </w:rPr>
        <w:t xml:space="preserve"> за 2024 год составило 606 116,0 тыс. рублей или 85,1</w:t>
      </w:r>
      <w:r w:rsidR="00377A86">
        <w:rPr>
          <w:rFonts w:eastAsiaTheme="minorEastAsia"/>
        </w:rPr>
        <w:t xml:space="preserve"> процента</w:t>
      </w:r>
      <w:r w:rsidRPr="002178A6">
        <w:rPr>
          <w:rFonts w:eastAsiaTheme="minorEastAsia"/>
        </w:rPr>
        <w:t xml:space="preserve"> к уточненной росписи.</w:t>
      </w:r>
      <w:r w:rsidRPr="002178A6">
        <w:t xml:space="preserve"> Неполное освоение бюджетных средств согласно информации ГРБС сложилось, в связи с неполным использованием бюджетных ассигнований, предусмотренных на финансовое обеспечение реализации Инвестиционной программы РС(Я) в связи с отставанием от графика производства работ, с несвоевременным предоставлением подрядной организацией актов о приемке выполненных работ и справок о стоимости выполненных работ; с несоответствием значений температур к расчетным показателям, что повлияло на возможность полной загрузки свайного фундамента и подрядная организация не имела возможности осуществлять работы, с образованием экономии по итогам </w:t>
      </w:r>
      <w:r w:rsidRPr="002178A6">
        <w:lastRenderedPageBreak/>
        <w:t xml:space="preserve">проведения торгов, закупок товаров, работ и услуг, с поздним определением стоимости затрат на дополнительные работы и необходимостью заключить дополнительное соглашение к государственному контракту. </w:t>
      </w:r>
    </w:p>
    <w:p w:rsidR="00533D91" w:rsidRPr="002178A6" w:rsidRDefault="00533D91" w:rsidP="00533D91">
      <w:pPr>
        <w:spacing w:line="360" w:lineRule="auto"/>
        <w:ind w:firstLine="567"/>
        <w:jc w:val="both"/>
        <w:rPr>
          <w:rFonts w:eastAsiaTheme="minorEastAsia"/>
        </w:rPr>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«Образование»</w:t>
      </w:r>
      <w:r w:rsidRPr="002178A6">
        <w:rPr>
          <w:rFonts w:eastAsiaTheme="minorEastAsia"/>
        </w:rPr>
        <w:t xml:space="preserve"> за 2024 год составило 5 073 807,8 тыс. рублей или 92,8</w:t>
      </w:r>
      <w:r w:rsidR="00377A86">
        <w:rPr>
          <w:rFonts w:eastAsiaTheme="minorEastAsia"/>
        </w:rPr>
        <w:t xml:space="preserve"> процента</w:t>
      </w:r>
      <w:r w:rsidRPr="002178A6">
        <w:rPr>
          <w:rFonts w:eastAsiaTheme="minorEastAsia"/>
        </w:rPr>
        <w:t xml:space="preserve"> к уточненной росписи.</w:t>
      </w:r>
      <w:r w:rsidRPr="002178A6">
        <w:t xml:space="preserve"> </w:t>
      </w:r>
      <w:r w:rsidRPr="002178A6">
        <w:rPr>
          <w:rFonts w:eastAsiaTheme="minorEastAsia"/>
        </w:rPr>
        <w:t>Сложившийся уровень исполнения расходов государственного бюджета по данному проекту согласно информации ГРБС обусловлен неполным использованием бюджетных ассигнований, предусмотренных на финансовое обеспечение реализации Инвестиционной программы РС(Я), в связи несвоевременным предоставлением актов о приемке выполненных работ по форме КС-2 и справок о стоимости выполненных работ по форме КС-3 подрядной организацией, с дополнительными работами, неучтенными в проектной документации и многократных корректировок проектно-сметной документации, отставанием от графика выполнения работ.</w:t>
      </w:r>
    </w:p>
    <w:p w:rsidR="00533D91" w:rsidRPr="002178A6" w:rsidRDefault="00533D91" w:rsidP="00533D91">
      <w:pPr>
        <w:spacing w:line="360" w:lineRule="auto"/>
        <w:ind w:firstLine="567"/>
        <w:jc w:val="both"/>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«Жилье и городская среда»</w:t>
      </w:r>
      <w:r w:rsidRPr="002178A6">
        <w:rPr>
          <w:rFonts w:eastAsiaTheme="minorEastAsia"/>
        </w:rPr>
        <w:t xml:space="preserve"> за 2024 год составило 20 413 592,5 тыс. рублей или 90,6</w:t>
      </w:r>
      <w:r w:rsidR="00377A86">
        <w:rPr>
          <w:rFonts w:eastAsiaTheme="minorEastAsia"/>
        </w:rPr>
        <w:t xml:space="preserve"> процента</w:t>
      </w:r>
      <w:r w:rsidRPr="002178A6">
        <w:rPr>
          <w:rFonts w:eastAsiaTheme="minorEastAsia"/>
        </w:rPr>
        <w:t xml:space="preserve"> к уточненной росписи.</w:t>
      </w:r>
      <w:r w:rsidRPr="002178A6">
        <w:t xml:space="preserve"> </w:t>
      </w:r>
      <w:r w:rsidRPr="002178A6">
        <w:rPr>
          <w:rFonts w:eastAsiaTheme="minorEastAsia"/>
        </w:rPr>
        <w:t>Сложившийся уровень исполнения расходов государственного бюджета по данному проекту согласно информации ГРБС обусловлен, в основном, неполным использованием бюджетных ассигнований, предусмотренных на финансовое обеспечение реализации Инвестиционной программы РС(Я) на о</w:t>
      </w:r>
      <w:r w:rsidRPr="002178A6">
        <w:t>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Исполнение по обеспечению мероприятий по переселению граждан из аварийного жилищного фонда за счет средств публично-правовой компании "Фонд развития территорий" составило в сумме 18 358 607,0 тыс. рублей (или 89,9</w:t>
      </w:r>
      <w:r w:rsidR="00377A86">
        <w:t xml:space="preserve"> процента</w:t>
      </w:r>
      <w:r w:rsidRPr="002178A6">
        <w:t xml:space="preserve"> к уточненной росписи в сумме 20 418 259,4 тыс. рублей). Исполнение расходов осуществляется согласно установленным этапам программы по переселению граждан из аварийного жилищного фонда и в отчетном 2024 году осуществлялось по этапу 2023 года, по этапу 2023 года имеются отставание строительство объектов, по этапу 2024 года заключены государственные контракты, по которым в 2024 году произведен авансовый платёж, окончательный расчёт планируется в 2025 году по мере ввода объектов. </w:t>
      </w:r>
    </w:p>
    <w:p w:rsidR="00533D91" w:rsidRPr="002178A6" w:rsidRDefault="00533D91" w:rsidP="00533D91">
      <w:pPr>
        <w:spacing w:line="360" w:lineRule="auto"/>
        <w:ind w:firstLine="567"/>
        <w:jc w:val="both"/>
        <w:rPr>
          <w:rFonts w:eastAsiaTheme="minorEastAsia"/>
        </w:rPr>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«Туризм и индустрия гостеприимства»</w:t>
      </w:r>
      <w:r w:rsidRPr="002178A6">
        <w:rPr>
          <w:rFonts w:eastAsiaTheme="minorEastAsia"/>
        </w:rPr>
        <w:t xml:space="preserve"> за 2024 год составило 43 465,7 тыс. рублей или 89,6</w:t>
      </w:r>
      <w:r w:rsidR="00377A86">
        <w:rPr>
          <w:rFonts w:eastAsiaTheme="minorEastAsia"/>
        </w:rPr>
        <w:t xml:space="preserve"> процента</w:t>
      </w:r>
      <w:r w:rsidRPr="002178A6">
        <w:rPr>
          <w:rFonts w:eastAsiaTheme="minorEastAsia"/>
        </w:rPr>
        <w:t xml:space="preserve"> к уточненной росписи. Сложившийся уровень исполнения расходов государственного бюджета по данному проекту согласно информации ГРБС обусловлен неосвоением средств по мероприятиям на поддержку и продвижение событийных </w:t>
      </w:r>
      <w:r w:rsidRPr="002178A6">
        <w:rPr>
          <w:rFonts w:eastAsiaTheme="minorEastAsia"/>
        </w:rPr>
        <w:lastRenderedPageBreak/>
        <w:t>мероприятий, направленных на развитие туризма, на софинансирование которых предоставляются межбюджетные трансферты из федерального бюджета.</w:t>
      </w:r>
    </w:p>
    <w:p w:rsidR="00533D91" w:rsidRPr="002178A6" w:rsidRDefault="00533D91" w:rsidP="00533D91">
      <w:pPr>
        <w:spacing w:line="360" w:lineRule="auto"/>
        <w:ind w:firstLine="567"/>
        <w:jc w:val="both"/>
        <w:rPr>
          <w:rFonts w:eastAsiaTheme="minorEastAsia"/>
        </w:rPr>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«Здравоохранение»</w:t>
      </w:r>
      <w:r w:rsidRPr="002178A6">
        <w:rPr>
          <w:rFonts w:eastAsiaTheme="minorEastAsia"/>
        </w:rPr>
        <w:t xml:space="preserve"> за 2024 год составило 5 836 517,5 тыс. рублей или 95,0</w:t>
      </w:r>
      <w:r w:rsidR="00377A86">
        <w:rPr>
          <w:rFonts w:eastAsiaTheme="minorEastAsia"/>
        </w:rPr>
        <w:t xml:space="preserve"> процента</w:t>
      </w:r>
      <w:r w:rsidRPr="002178A6">
        <w:rPr>
          <w:rFonts w:eastAsiaTheme="minorEastAsia"/>
        </w:rPr>
        <w:t xml:space="preserve"> к уточненной росписи. Сложившийся уровень исполнения расходов государственного бюджета по данному проекту</w:t>
      </w:r>
      <w:r w:rsidRPr="002178A6">
        <w:t xml:space="preserve"> согласно информации ГРБС </w:t>
      </w:r>
      <w:r w:rsidRPr="002178A6">
        <w:rPr>
          <w:rFonts w:eastAsiaTheme="minorEastAsia"/>
        </w:rPr>
        <w:t>обусловлен  неполным использованием бюджетных ассигнований, предусмотренных на финансовое обеспечение реализации Инвестиционной программы РС(Я), в связи с несвоевременным предоставлением актов о приемке выполненных работ по форме КС-2 и справок о стоимости выполненных работ по форме КС-3 подрядной организацией, с дополнительными работами, неучтенными в проектной документации и многократных корректировок проектно-сметной документации, отставанием от графика выполнения работ.</w:t>
      </w:r>
    </w:p>
    <w:p w:rsidR="00533D91" w:rsidRPr="002178A6" w:rsidRDefault="00533D91" w:rsidP="00533D91">
      <w:pPr>
        <w:spacing w:line="360" w:lineRule="auto"/>
        <w:ind w:firstLine="567"/>
        <w:jc w:val="both"/>
        <w:rPr>
          <w:rFonts w:eastAsiaTheme="minorEastAsia"/>
        </w:rPr>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«Демография»</w:t>
      </w:r>
      <w:r w:rsidRPr="002178A6">
        <w:rPr>
          <w:rFonts w:eastAsiaTheme="minorEastAsia"/>
        </w:rPr>
        <w:t xml:space="preserve"> за 2024 год составило 3 422 968,4 тыс. рублей или 98,3</w:t>
      </w:r>
      <w:r w:rsidR="00377A86">
        <w:rPr>
          <w:rFonts w:eastAsiaTheme="minorEastAsia"/>
        </w:rPr>
        <w:t xml:space="preserve"> процента</w:t>
      </w:r>
      <w:r w:rsidRPr="002178A6">
        <w:rPr>
          <w:rFonts w:eastAsiaTheme="minorEastAsia"/>
        </w:rPr>
        <w:t xml:space="preserve"> к уточненной росписи. Сложившийся уровень исполнения расходов государственного бюджета по данному проекту согласно информации ГРБС обусловлен неполным использованием бюджетных ассигнований, предусмотренных на финансовое обеспечение реализации Инвестиционной программы РС(Я), в связи с несвоевременным предоставлением подрядной организацией актов о приемке выполненных работ и справок о стоимости выполненных работ.</w:t>
      </w:r>
    </w:p>
    <w:p w:rsidR="0027029B" w:rsidRPr="002178A6" w:rsidRDefault="00533D91" w:rsidP="00533D91">
      <w:pPr>
        <w:spacing w:line="360" w:lineRule="auto"/>
        <w:ind w:firstLine="709"/>
        <w:jc w:val="both"/>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«Безопасные качественные дороги»</w:t>
      </w:r>
      <w:r w:rsidRPr="002178A6">
        <w:rPr>
          <w:rFonts w:eastAsiaTheme="minorEastAsia"/>
        </w:rPr>
        <w:t xml:space="preserve"> за 2024 год составило 8 855 385,6 тыс. рублей или 99,1</w:t>
      </w:r>
      <w:r w:rsidR="00377A86">
        <w:rPr>
          <w:rFonts w:eastAsiaTheme="minorEastAsia"/>
        </w:rPr>
        <w:t xml:space="preserve"> процента</w:t>
      </w:r>
      <w:r w:rsidRPr="002178A6">
        <w:rPr>
          <w:rFonts w:eastAsiaTheme="minorEastAsia"/>
        </w:rPr>
        <w:t xml:space="preserve"> к уточненной росписи.</w:t>
      </w:r>
      <w:r w:rsidRPr="002178A6">
        <w:t xml:space="preserve"> Неполное освоение средств в рамках реализации национального проекта объясняется переносом части дорожных работ на 2025 год, в том числе по текущему и капитальному ремонту автомобильных дорог общего пользования регионального значения, строительству  (реконструкции ) автомобильных дорог общего пользования регионального или межмуниципального значения, экономией по итогам проведения торгов по строительству (реконструкции)искусственных сооружений на автомобильных дорогах общего пользования регионального или межмуниципального значения.</w:t>
      </w:r>
    </w:p>
    <w:p w:rsidR="00EE48C4" w:rsidRPr="002178A6" w:rsidRDefault="00EE48C4" w:rsidP="00533D91">
      <w:pPr>
        <w:spacing w:line="360" w:lineRule="auto"/>
        <w:ind w:firstLine="709"/>
        <w:jc w:val="both"/>
        <w:rPr>
          <w:rFonts w:eastAsiaTheme="minorEastAsia"/>
        </w:rPr>
      </w:pPr>
      <w:r w:rsidRPr="002178A6">
        <w:rPr>
          <w:rFonts w:eastAsiaTheme="minorEastAsia"/>
        </w:rPr>
        <w:t xml:space="preserve">Исполнение расходов государственного бюджета </w:t>
      </w:r>
      <w:r w:rsidRPr="002178A6">
        <w:rPr>
          <w:rFonts w:eastAsiaTheme="minorEastAsia"/>
          <w:i/>
        </w:rPr>
        <w:t>по национальному проекту «Беспилотные авиационные системы»</w:t>
      </w:r>
      <w:r w:rsidRPr="002178A6">
        <w:rPr>
          <w:rFonts w:eastAsiaTheme="minorEastAsia"/>
        </w:rPr>
        <w:t xml:space="preserve"> за 2024 год составило </w:t>
      </w:r>
      <w:r w:rsidR="00D73611" w:rsidRPr="002178A6">
        <w:rPr>
          <w:rFonts w:eastAsiaTheme="minorEastAsia"/>
        </w:rPr>
        <w:t>289 034,0</w:t>
      </w:r>
      <w:r w:rsidRPr="002178A6">
        <w:rPr>
          <w:rFonts w:eastAsiaTheme="minorEastAsia"/>
        </w:rPr>
        <w:t xml:space="preserve"> тыс. рублей или 9</w:t>
      </w:r>
      <w:r w:rsidR="00D73611" w:rsidRPr="002178A6">
        <w:rPr>
          <w:rFonts w:eastAsiaTheme="minorEastAsia"/>
        </w:rPr>
        <w:t>1</w:t>
      </w:r>
      <w:r w:rsidRPr="002178A6">
        <w:rPr>
          <w:rFonts w:eastAsiaTheme="minorEastAsia"/>
        </w:rPr>
        <w:t>,</w:t>
      </w:r>
      <w:r w:rsidR="00D73611" w:rsidRPr="002178A6">
        <w:rPr>
          <w:rFonts w:eastAsiaTheme="minorEastAsia"/>
        </w:rPr>
        <w:t>7</w:t>
      </w:r>
      <w:r w:rsidR="00377A86">
        <w:rPr>
          <w:rFonts w:eastAsiaTheme="minorEastAsia"/>
        </w:rPr>
        <w:t xml:space="preserve"> процента</w:t>
      </w:r>
      <w:r w:rsidRPr="002178A6">
        <w:rPr>
          <w:rFonts w:eastAsiaTheme="minorEastAsia"/>
        </w:rPr>
        <w:t xml:space="preserve"> к уточненной росписи.</w:t>
      </w:r>
      <w:r w:rsidRPr="002178A6">
        <w:t xml:space="preserve"> </w:t>
      </w:r>
      <w:r w:rsidRPr="002178A6">
        <w:rPr>
          <w:rFonts w:eastAsiaTheme="minorEastAsia"/>
        </w:rPr>
        <w:t xml:space="preserve">Сложившийся уровень исполнения расходов государственного бюджета по данному проекту согласно информации ГРБС обусловлен </w:t>
      </w:r>
      <w:r w:rsidRPr="002178A6">
        <w:rPr>
          <w:rFonts w:eastAsiaTheme="minorEastAsia"/>
        </w:rPr>
        <w:lastRenderedPageBreak/>
        <w:t>неполным использованием бюджетных ассигнований, предусмотренных на финансовое обеспечение</w:t>
      </w:r>
      <w:r w:rsidR="006402DD" w:rsidRPr="002178A6">
        <w:rPr>
          <w:rFonts w:eastAsiaTheme="minorEastAsia"/>
        </w:rPr>
        <w:t xml:space="preserve"> закупки беспилотных авиационных систем в области лесных отношений в связи с</w:t>
      </w:r>
      <w:r w:rsidR="006B44A8" w:rsidRPr="002178A6">
        <w:rPr>
          <w:rFonts w:eastAsiaTheme="minorEastAsia"/>
        </w:rPr>
        <w:t xml:space="preserve"> переносом сроков поставки на 1 квартал 2025 года в соответствии с протоколом заседания президиума Правительственной комиссии по вопросам развития беспилотных авиационных систем (проектного комитета национального проекта "Беспилотные авиационные системы") от 4 октября 2024 года №17пр.</w:t>
      </w:r>
    </w:p>
    <w:p w:rsidR="00EE48C4" w:rsidRPr="002178A6" w:rsidRDefault="00EE48C4" w:rsidP="00533D91">
      <w:pPr>
        <w:spacing w:line="360" w:lineRule="auto"/>
        <w:ind w:firstLine="709"/>
        <w:jc w:val="both"/>
        <w:rPr>
          <w:rFonts w:eastAsiaTheme="minorEastAsia"/>
        </w:rPr>
      </w:pPr>
    </w:p>
    <w:p w:rsidR="00324601" w:rsidRPr="00A1394D" w:rsidRDefault="000C5365" w:rsidP="00A1394D">
      <w:pPr>
        <w:keepNext/>
        <w:keepLines/>
        <w:spacing w:line="360" w:lineRule="auto"/>
        <w:jc w:val="center"/>
        <w:outlineLvl w:val="0"/>
        <w:rPr>
          <w:rFonts w:eastAsiaTheme="majorEastAsia"/>
          <w:b/>
          <w:bCs/>
        </w:rPr>
      </w:pPr>
      <w:r w:rsidRPr="002178A6">
        <w:rPr>
          <w:rFonts w:eastAsiaTheme="majorEastAsia"/>
          <w:b/>
          <w:bCs/>
        </w:rPr>
        <w:t>Непрограммные направления расходов</w:t>
      </w:r>
    </w:p>
    <w:p w:rsidR="00A1394D" w:rsidRDefault="00A1394D" w:rsidP="00411455">
      <w:pPr>
        <w:widowControl w:val="0"/>
        <w:autoSpaceDE w:val="0"/>
        <w:autoSpaceDN w:val="0"/>
        <w:adjustRightInd w:val="0"/>
        <w:spacing w:line="360" w:lineRule="auto"/>
        <w:ind w:firstLine="567"/>
        <w:jc w:val="both"/>
        <w:rPr>
          <w:rFonts w:eastAsiaTheme="minorEastAsia"/>
        </w:rPr>
      </w:pPr>
    </w:p>
    <w:p w:rsidR="000C5365" w:rsidRPr="002178A6" w:rsidRDefault="000C5365" w:rsidP="00411455">
      <w:pPr>
        <w:widowControl w:val="0"/>
        <w:autoSpaceDE w:val="0"/>
        <w:autoSpaceDN w:val="0"/>
        <w:adjustRightInd w:val="0"/>
        <w:spacing w:line="360" w:lineRule="auto"/>
        <w:ind w:firstLine="567"/>
        <w:jc w:val="both"/>
        <w:rPr>
          <w:rFonts w:eastAsiaTheme="minorEastAsia"/>
        </w:rPr>
      </w:pPr>
      <w:r w:rsidRPr="002178A6">
        <w:rPr>
          <w:rFonts w:eastAsiaTheme="minorEastAsia"/>
        </w:rPr>
        <w:t>Расходы на реализацию непрограммных направлений за 202</w:t>
      </w:r>
      <w:r w:rsidR="008D1FD4" w:rsidRPr="002178A6">
        <w:rPr>
          <w:rFonts w:eastAsiaTheme="minorEastAsia"/>
        </w:rPr>
        <w:t>4</w:t>
      </w:r>
      <w:r w:rsidRPr="002178A6">
        <w:rPr>
          <w:rFonts w:eastAsiaTheme="minorEastAsia"/>
        </w:rPr>
        <w:t xml:space="preserve"> год, предусмотренные сводной бюджетной росписью государственного бюджета, составляют </w:t>
      </w:r>
      <w:r w:rsidR="00E27DE1" w:rsidRPr="002178A6">
        <w:rPr>
          <w:rFonts w:eastAsiaTheme="minorEastAsia"/>
        </w:rPr>
        <w:t>4</w:t>
      </w:r>
      <w:r w:rsidRPr="002178A6">
        <w:rPr>
          <w:rFonts w:eastAsiaTheme="minorEastAsia"/>
        </w:rPr>
        <w:t>,</w:t>
      </w:r>
      <w:r w:rsidR="00E27DE1" w:rsidRPr="002178A6">
        <w:rPr>
          <w:rFonts w:eastAsiaTheme="minorEastAsia"/>
        </w:rPr>
        <w:t>1</w:t>
      </w:r>
      <w:r w:rsidRPr="002178A6">
        <w:rPr>
          <w:rFonts w:eastAsiaTheme="minorEastAsia"/>
        </w:rPr>
        <w:t xml:space="preserve"> процента расходов государственного бюджета Республики Саха (Якутия). В соответствии со сводной бюджетной росписью бюджетные назначения непрограммных расходов запланированы в сумме </w:t>
      </w:r>
      <w:r w:rsidR="00E27DE1" w:rsidRPr="002178A6">
        <w:rPr>
          <w:rFonts w:eastAsiaTheme="minorEastAsia"/>
        </w:rPr>
        <w:t>14 772 636,2</w:t>
      </w:r>
      <w:r w:rsidRPr="002178A6">
        <w:rPr>
          <w:rFonts w:eastAsiaTheme="minorEastAsia"/>
        </w:rPr>
        <w:t xml:space="preserve"> тыс. рублей. По состоянию на 1 января 202</w:t>
      </w:r>
      <w:r w:rsidR="00E27DE1" w:rsidRPr="002178A6">
        <w:rPr>
          <w:rFonts w:eastAsiaTheme="minorEastAsia"/>
        </w:rPr>
        <w:t>5</w:t>
      </w:r>
      <w:r w:rsidRPr="002178A6">
        <w:rPr>
          <w:rFonts w:eastAsiaTheme="minorEastAsia"/>
        </w:rPr>
        <w:t xml:space="preserve"> года расходы на реализацию непрограммных направлений исполнены в сумме </w:t>
      </w:r>
      <w:r w:rsidR="00E27DE1" w:rsidRPr="002178A6">
        <w:rPr>
          <w:rFonts w:eastAsiaTheme="minorEastAsia"/>
        </w:rPr>
        <w:t>14 718 619,</w:t>
      </w:r>
      <w:r w:rsidR="008B6B20" w:rsidRPr="002178A6">
        <w:rPr>
          <w:rFonts w:eastAsiaTheme="minorEastAsia"/>
        </w:rPr>
        <w:t>3</w:t>
      </w:r>
      <w:r w:rsidRPr="002178A6">
        <w:rPr>
          <w:rFonts w:eastAsiaTheme="minorEastAsia"/>
        </w:rPr>
        <w:t xml:space="preserve"> тыс. рублей, или 9</w:t>
      </w:r>
      <w:r w:rsidR="00E27DE1" w:rsidRPr="002178A6">
        <w:rPr>
          <w:rFonts w:eastAsiaTheme="minorEastAsia"/>
        </w:rPr>
        <w:t>9</w:t>
      </w:r>
      <w:r w:rsidRPr="002178A6">
        <w:rPr>
          <w:rFonts w:eastAsiaTheme="minorEastAsia"/>
        </w:rPr>
        <w:t>,</w:t>
      </w:r>
      <w:r w:rsidR="00E27DE1" w:rsidRPr="002178A6">
        <w:rPr>
          <w:rFonts w:eastAsiaTheme="minorEastAsia"/>
        </w:rPr>
        <w:t>6</w:t>
      </w:r>
      <w:r w:rsidRPr="002178A6">
        <w:rPr>
          <w:rFonts w:eastAsiaTheme="minorEastAsia"/>
        </w:rPr>
        <w:t xml:space="preserve"> процента от плановых назначений.</w:t>
      </w:r>
    </w:p>
    <w:p w:rsidR="0089050D" w:rsidRPr="002178A6" w:rsidRDefault="0089050D" w:rsidP="000C5365">
      <w:pPr>
        <w:widowControl w:val="0"/>
        <w:autoSpaceDE w:val="0"/>
        <w:autoSpaceDN w:val="0"/>
        <w:adjustRightInd w:val="0"/>
        <w:spacing w:line="360" w:lineRule="auto"/>
        <w:ind w:firstLine="567"/>
        <w:jc w:val="both"/>
        <w:rPr>
          <w:rFonts w:eastAsiaTheme="minorEastAsia"/>
        </w:rPr>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001 Администрация Главы РС(Я) и Правительства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1 005 343,9 тыс. рублей, или 99,8</w:t>
      </w:r>
      <w:r w:rsidR="00377A86">
        <w:rPr>
          <w:color w:val="000000"/>
        </w:rPr>
        <w:t xml:space="preserve"> процента</w:t>
      </w:r>
      <w:r w:rsidRPr="002178A6">
        <w:rPr>
          <w:color w:val="000000"/>
        </w:rPr>
        <w:t xml:space="preserve"> от уточненного плана на 2024 год (план 1 007 666,5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содержание Главы РС(Я), Правительства РС(Я) и аппарата Администрации Главы РС(Я) и Правительства РС(Я);</w:t>
      </w:r>
    </w:p>
    <w:p w:rsidR="0089050D" w:rsidRPr="002178A6" w:rsidRDefault="0089050D" w:rsidP="0089050D">
      <w:pPr>
        <w:widowControl w:val="0"/>
        <w:autoSpaceDE w:val="0"/>
        <w:autoSpaceDN w:val="0"/>
        <w:adjustRightInd w:val="0"/>
        <w:spacing w:line="360" w:lineRule="auto"/>
        <w:ind w:firstLine="567"/>
        <w:jc w:val="both"/>
      </w:pPr>
      <w:r w:rsidRPr="002178A6">
        <w:t>- на содержание Уполномоченных по защите прав предпринимателей в РС(Я), по правам коренных малочисленных народов Севера в РС(Я), по защите прав ребенка в РС(Я) и их аппаратов;</w:t>
      </w:r>
    </w:p>
    <w:p w:rsidR="0089050D" w:rsidRPr="002178A6" w:rsidRDefault="0089050D" w:rsidP="0089050D">
      <w:pPr>
        <w:widowControl w:val="0"/>
        <w:autoSpaceDE w:val="0"/>
        <w:autoSpaceDN w:val="0"/>
        <w:adjustRightInd w:val="0"/>
        <w:spacing w:line="360" w:lineRule="auto"/>
        <w:ind w:firstLine="567"/>
        <w:jc w:val="both"/>
      </w:pPr>
      <w:r w:rsidRPr="002178A6">
        <w:t>- на возмещение расходов на обеспечение деятельности депутатов Государственной Думы РФ и Совета Федерации РФ и их помощников;</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 (Я) за счет целевого гранта из федерального бюджета;</w:t>
      </w:r>
    </w:p>
    <w:p w:rsidR="0089050D" w:rsidRPr="002178A6" w:rsidRDefault="0089050D" w:rsidP="0089050D">
      <w:pPr>
        <w:widowControl w:val="0"/>
        <w:autoSpaceDE w:val="0"/>
        <w:autoSpaceDN w:val="0"/>
        <w:adjustRightInd w:val="0"/>
        <w:spacing w:line="360" w:lineRule="auto"/>
        <w:ind w:firstLine="567"/>
        <w:jc w:val="both"/>
      </w:pPr>
      <w:r w:rsidRPr="002178A6">
        <w:t>- расходы на выполнение государственного задания и иные целевые субсидии ГАУ "Центр стратегических исследований при Главе РС(Я)" в сумме 189 920,4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w:t>
      </w:r>
      <w:r w:rsidRPr="002178A6">
        <w:rPr>
          <w:color w:val="000000"/>
          <w:lang w:val="en-US"/>
        </w:rPr>
        <w:t>c</w:t>
      </w:r>
      <w:r w:rsidRPr="002178A6">
        <w:rPr>
          <w:color w:val="000000"/>
        </w:rPr>
        <w:t xml:space="preserve"> наличием в течение года вакантных должностей, неполного (менее 100</w:t>
      </w:r>
      <w:r w:rsidR="00377A86">
        <w:rPr>
          <w:color w:val="000000"/>
        </w:rPr>
        <w:t xml:space="preserve"> процента</w:t>
      </w:r>
      <w:r w:rsidRPr="002178A6">
        <w:rPr>
          <w:color w:val="000000"/>
        </w:rPr>
        <w:t xml:space="preserve">) начисления отдельным работникам годовой премии и остатка средств, предусмотренных на </w:t>
      </w:r>
      <w:r w:rsidRPr="002178A6">
        <w:rPr>
          <w:color w:val="000000"/>
        </w:rPr>
        <w:lastRenderedPageBreak/>
        <w:t>оплату 3 дней больничных листов по нетрудоспособности;</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в виду начисления страховых взносов по регрессивной шкале; </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в связи с изменением планов и неиспользованием проезда в отпуск и изменением плана командировок;</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экономией средств по малым закупкам.</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003 Аппарат Государственного Собрания (Ил Тумэн)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669 269,6 тыс. рублей, или 100</w:t>
      </w:r>
      <w:r w:rsidR="00377A86">
        <w:rPr>
          <w:color w:val="000000"/>
        </w:rPr>
        <w:t xml:space="preserve"> процента</w:t>
      </w:r>
      <w:r w:rsidRPr="002178A6">
        <w:rPr>
          <w:color w:val="000000"/>
        </w:rPr>
        <w:t xml:space="preserve"> от уточненного плана на 2024 год (план 669 500,6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обеспечение выполнения функций Государственным Собранием (Ил Тумэн) РС(Я).</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004 Управление ЗАГС при Правительстве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172 127,1 тыс. рублей, или 99,8</w:t>
      </w:r>
      <w:r w:rsidR="00377A86">
        <w:rPr>
          <w:color w:val="000000"/>
        </w:rPr>
        <w:t xml:space="preserve"> процента</w:t>
      </w:r>
      <w:r w:rsidRPr="002178A6">
        <w:rPr>
          <w:color w:val="000000"/>
        </w:rPr>
        <w:t xml:space="preserve"> от уточненного плана на 2024 год (план 172 404,7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исполнение переданных федеральных полномочий по государственной регистрации актов гражданского состояния в сумме 122 566,8 тыс. рублей;</w:t>
      </w:r>
    </w:p>
    <w:p w:rsidR="0089050D" w:rsidRPr="002178A6" w:rsidRDefault="0089050D" w:rsidP="0089050D">
      <w:pPr>
        <w:widowControl w:val="0"/>
        <w:autoSpaceDE w:val="0"/>
        <w:autoSpaceDN w:val="0"/>
        <w:adjustRightInd w:val="0"/>
        <w:spacing w:line="360" w:lineRule="auto"/>
        <w:ind w:firstLine="567"/>
        <w:jc w:val="both"/>
      </w:pPr>
      <w:r w:rsidRPr="002178A6">
        <w:t>- обеспечение равных условий оплаты труда, установленных нормативными правовыми актами РС(Я), государственным гражданским служащим РС(Я), выполняющим функции по осуществлению переданных полномочий РФ, за счет средств государственного бюджета в сумме 47 378,0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осуществление органами местного самоуправления РС (Я) отдельных государственных полномочий по регистрации актов гражданского состояния в сумме 2 182,3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 с возвратом платежного поручения за арендную плату за пользование имуществом, с неосвоением средств федеральной субвенции муниципальными образованиями.</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009 Счетная Палата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146 886,0 тыс. рублей, или 100</w:t>
      </w:r>
      <w:r w:rsidR="00377A86">
        <w:rPr>
          <w:color w:val="000000"/>
        </w:rPr>
        <w:t xml:space="preserve"> процента</w:t>
      </w:r>
      <w:r w:rsidRPr="002178A6">
        <w:rPr>
          <w:color w:val="000000"/>
        </w:rPr>
        <w:t xml:space="preserve"> от уточненного плана на 2024 год (план 146 886,0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содержание Счетной палаты РС(Я).</w:t>
      </w: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lastRenderedPageBreak/>
        <w:t>010 Управление делами Главы РС(Я) и Правительства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1 348 358,0 тыс. рублей, или 99,1</w:t>
      </w:r>
      <w:r w:rsidR="00377A86">
        <w:rPr>
          <w:color w:val="000000"/>
        </w:rPr>
        <w:t xml:space="preserve"> процента</w:t>
      </w:r>
      <w:r w:rsidRPr="002178A6">
        <w:rPr>
          <w:color w:val="000000"/>
        </w:rPr>
        <w:t xml:space="preserve"> от уточненного плана на 2024 год (план 1 361 214,2 тыс. рублей), в том числе:</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содержание и материально-техническое обеспечение Главы РС (Я) и Правительства РС (Я) и Управления в сумме 56 852,1 тыс. рублей;</w:t>
      </w:r>
    </w:p>
    <w:p w:rsidR="0089050D" w:rsidRPr="002178A6" w:rsidRDefault="0089050D" w:rsidP="0089050D">
      <w:pPr>
        <w:widowControl w:val="0"/>
        <w:numPr>
          <w:ilvl w:val="0"/>
          <w:numId w:val="3"/>
        </w:numPr>
        <w:autoSpaceDE w:val="0"/>
        <w:autoSpaceDN w:val="0"/>
        <w:adjustRightInd w:val="0"/>
        <w:spacing w:line="360" w:lineRule="auto"/>
        <w:jc w:val="both"/>
      </w:pPr>
      <w:r w:rsidRPr="002178A6">
        <w:rPr>
          <w:color w:val="000000"/>
        </w:rPr>
        <w:t>на содержание Государственных советников РС(Я) в сумме 25 603,6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содержание ГКУ РС(Я) "Аппарат Общественной палаты РС(Я)" в сумме 13 813,6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содержание ГКУ РС(Я) "Центр управления организационно-административной деятельностью" в сумме 85 675,3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финансовое обеспечение выполнения государственного задания в сумме 913 062,2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субсидии на иные цели на укрепление материально-технической базы в сумме 97 499,7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выплату Государственных премий РС (Я) в сумме 7 500,0 тыс. рублей;</w:t>
      </w:r>
    </w:p>
    <w:p w:rsidR="0089050D" w:rsidRPr="002178A6" w:rsidRDefault="0089050D" w:rsidP="0089050D">
      <w:pPr>
        <w:widowControl w:val="0"/>
        <w:numPr>
          <w:ilvl w:val="0"/>
          <w:numId w:val="3"/>
        </w:numPr>
        <w:autoSpaceDE w:val="0"/>
        <w:autoSpaceDN w:val="0"/>
        <w:adjustRightInd w:val="0"/>
        <w:spacing w:line="360" w:lineRule="auto"/>
        <w:jc w:val="both"/>
      </w:pPr>
      <w:r w:rsidRPr="002178A6">
        <w:rPr>
          <w:color w:val="000000"/>
        </w:rPr>
        <w:t>на организацию республиканских мероприятий в сумме 54 037,6 тыс. рублей;</w:t>
      </w:r>
    </w:p>
    <w:p w:rsidR="0089050D" w:rsidRPr="002178A6" w:rsidRDefault="0089050D" w:rsidP="0089050D">
      <w:pPr>
        <w:widowControl w:val="0"/>
        <w:numPr>
          <w:ilvl w:val="0"/>
          <w:numId w:val="3"/>
        </w:numPr>
        <w:autoSpaceDE w:val="0"/>
        <w:autoSpaceDN w:val="0"/>
        <w:adjustRightInd w:val="0"/>
        <w:spacing w:line="360" w:lineRule="auto"/>
        <w:jc w:val="both"/>
      </w:pPr>
      <w:r w:rsidRPr="002178A6">
        <w:rPr>
          <w:color w:val="000000"/>
        </w:rPr>
        <w:t>на выполнение заказных рейсов в сумме 60 564,8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организацию общественного контроля на выборах Президента РФ в сумме 27 615,5 тыс. рублей;</w:t>
      </w:r>
    </w:p>
    <w:p w:rsidR="0089050D" w:rsidRPr="002178A6" w:rsidRDefault="0089050D" w:rsidP="0089050D">
      <w:pPr>
        <w:widowControl w:val="0"/>
        <w:numPr>
          <w:ilvl w:val="0"/>
          <w:numId w:val="3"/>
        </w:numPr>
        <w:autoSpaceDE w:val="0"/>
        <w:autoSpaceDN w:val="0"/>
        <w:adjustRightInd w:val="0"/>
        <w:spacing w:line="360" w:lineRule="auto"/>
        <w:ind w:left="0" w:firstLine="567"/>
        <w:jc w:val="both"/>
      </w:pPr>
      <w:r w:rsidRPr="002178A6">
        <w:rPr>
          <w:color w:val="000000"/>
        </w:rPr>
        <w:t>на осуществление общественного контроля в рамках реализации федерального проекта «Всей семьей!» за счет средств резервного фонда Правительства РС(Я) в сумме 6 133,7 тыс. рублей.</w:t>
      </w:r>
    </w:p>
    <w:p w:rsidR="0089050D" w:rsidRPr="002178A6" w:rsidRDefault="0089050D" w:rsidP="0089050D">
      <w:pPr>
        <w:widowControl w:val="0"/>
        <w:autoSpaceDE w:val="0"/>
        <w:autoSpaceDN w:val="0"/>
        <w:adjustRightInd w:val="0"/>
        <w:spacing w:line="360" w:lineRule="auto"/>
        <w:ind w:left="567"/>
        <w:jc w:val="both"/>
      </w:pPr>
      <w:r w:rsidRPr="002178A6">
        <w:t>Неполное освоение бюджетных средств связано:</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в связи с применением регрессивной шкалы;</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в связи с изменением плана командировок</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по заказным рейсам в связи с оплатой предоставленных услуг по перевозке на воздушном транспорте за фактически выполненные объемы и фактически выставленным счетам;</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 xml:space="preserve">- в связи экономией по итогам проведения торгов, закупок товаров, работ и услуг. </w:t>
      </w:r>
      <w:r w:rsidRPr="002178A6">
        <w:rPr>
          <w:color w:val="000000"/>
        </w:rPr>
        <w:br/>
      </w: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022 Министерство по внешним связям и делам народов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76 778,0 тыс. рублей, или 100</w:t>
      </w:r>
      <w:r w:rsidR="00377A86">
        <w:rPr>
          <w:color w:val="000000"/>
        </w:rPr>
        <w:t xml:space="preserve"> процента</w:t>
      </w:r>
      <w:r w:rsidRPr="002178A6">
        <w:rPr>
          <w:color w:val="000000"/>
        </w:rPr>
        <w:t xml:space="preserve"> от уточненного плана на 2024 год (план 76 778,0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lastRenderedPageBreak/>
        <w:t>- на содержание недвижимого имущества «Сооружение дорожного хозяйства, комсомольская площадь» в сумме 7 141,8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участие РС(Я) в VIII Российско-Китайском ЭКСПО в сумме 11 924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на участие РС(Я) в международной выставке-форуме «Россия», проводимой в 2023-2024 годах на территории ВДНХ в сумме 21 245 тыс. рублей; </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проведение Дней РС(Я) в Республике Казахстан в сумме 9 049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проведение выездного этапа образовательной программы "Всероссийская конкурсная образовательная программа "Коренные малочисленные народы России. Школа общественной дипломатии" в сумме 1 951,1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 1 538,3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выплату денежного вознаграждения (денежного содержания), возмещение дополнительных расходов, связанных со служебной командировкой на территориях ДНР, ЛНР, Запорожской области и Херсонской области, в сумме 3 678,8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на иные непредвиденные расходы РС(Я) за счет резервного фонда Правительства РС(Я), связанные с СВО, в сумме 20 250 тыс. рублей.   </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054 Министерство здравоохранения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158 529,5 тыс. рублей, или 100</w:t>
      </w:r>
      <w:r w:rsidR="00377A86">
        <w:rPr>
          <w:color w:val="000000"/>
        </w:rPr>
        <w:t xml:space="preserve"> процента</w:t>
      </w:r>
      <w:r w:rsidRPr="002178A6">
        <w:rPr>
          <w:color w:val="000000"/>
        </w:rPr>
        <w:t xml:space="preserve"> от уточненного плана на 2024 год (план 158 529,5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восполнение республиканского резерва материальных ресурсов для ликвидации чрезвычайных ситуаций природного и техногенного характера за счет средств резервного фонда РС(Я) Правительства РС(Я) на предупреждение и ликвидацию чрезвычайных ситуаций и последствий стихийных бедствий в сумме 212,5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проведение медицинских осмотров граждан, изъявивших желание поступить на военную службу в ВС РФ по контракту, в том числе предоставление субсидии на финансовое обеспечение затрат, связанных с организацией Пункта проведения медицинских осмотров, за счет средств резервного фонда РС(Я) Правительства РС(Я) в сумме 107 300,6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обеспечение расходов на выплату денежного вознаграждения (денежного содержания), возмещение дополнительных расходов, связанных со служебной командировкой на территориях Донецкой Народной Республики, Луганской Народной Республики, Запорожской области и Херсонской области, за счет средств резервного фонда РС(Я) Правительства РС(Я) в сумме 38 966,4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lastRenderedPageBreak/>
        <w:t>- на приобретение учебных манекенов-тренажеров и расходных материалов для обучения военно-тактической медицине граждан, заключивших контракт о прохождении военной службы в Вооруженных Силах Российской Федерации, за счет средств резервного фонда РС(Я) Правительства РС(Я) в сумме 744,0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возмещение затрат, связанных с питанием граждан, изъявивших желание поступить на военную службу в Вооруженные Силы Российской Федерации по контракту, за счет средств резервного фонда РС(Я) Правительства РС(Я) в сумме 1 933,7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 9 372,3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056 Министерство культуры и духовного развития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90 766,8 тыс. рублей, или 100</w:t>
      </w:r>
      <w:r w:rsidR="00377A86">
        <w:rPr>
          <w:color w:val="000000"/>
        </w:rPr>
        <w:t xml:space="preserve"> процента</w:t>
      </w:r>
      <w:r w:rsidRPr="002178A6">
        <w:rPr>
          <w:color w:val="000000"/>
        </w:rPr>
        <w:t xml:space="preserve"> от уточненного плана на 2024 год (план 90 766,8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за счет средств резервного фонда Правительства РС(Я) в общей сумме 87 533,3 тыс. рублей на участие РС(Я) в Харбинской международной торгово-экономической ярмарке, на организацию выставочного проекта "Айвазовский и великие русские маринисты" из собрания Государственного Русского музея, на участие РС(Я) в Международной выставке-форуме, «Россия» в 2023-2024 годах на территории Выставки достижений народного хозяйства, на обеспечение расходов на выплату денежного вознаграждения (денежного содержания), возмещение дополнительных расходов, связанных со служебной командировкой на территориях ДНР, ЛНР, Запорожской области и Херсонской области, на организацию культурной программы РС(Я) для проведения выставки "Улица Дальнего Востока" в рамках IX Восточного экономического форума в 2024 году;</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3 233,5 тыс. рублей.</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 xml:space="preserve"> </w:t>
      </w: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075 Министерство образования и науки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72 665,9 тыс. рублей, или 100</w:t>
      </w:r>
      <w:r w:rsidR="00377A86">
        <w:rPr>
          <w:color w:val="000000"/>
        </w:rPr>
        <w:t xml:space="preserve"> процента</w:t>
      </w:r>
      <w:r w:rsidRPr="002178A6">
        <w:rPr>
          <w:color w:val="000000"/>
        </w:rPr>
        <w:t xml:space="preserve"> от уточненного плана на 2024 год (план 72 665,9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за счет средств резервного фонда Правительства РС(Я) в общей сумме 67 258,0 тыс. рублей на выплаты материальной помощи или оплату фактических расходов на организацию похорон, расходов на изготовление и установку надгробного памятника граждан, внесших значительный вклад в развитие РФ и РС(Я), на организацию выезда детей </w:t>
      </w:r>
      <w:r w:rsidRPr="002178A6">
        <w:rPr>
          <w:color w:val="000000"/>
        </w:rPr>
        <w:lastRenderedPageBreak/>
        <w:t>из города Докучаевска ДНР для посещения Международной выставки-форума «Россия» в городе Москве, на организацию отдыха детей и их оздоровления в Краснодарском крае из подшефного города Докучаевск ДНР, на организацию отдыха и оздоровления детей из муниципального района «Олекминский район» РС(Я) и муниципального образования «Намский улус» РС(Я), на участие РС(Я) в Международной выставке-форуме «Россия» на территории Выставки достижений народного хозяйства;</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5 407,9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078 Министерство экологии, природопользования и лесного хозяйства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464 623,5 тыс. рублей, или 100</w:t>
      </w:r>
      <w:r w:rsidR="00377A86">
        <w:rPr>
          <w:color w:val="000000"/>
        </w:rPr>
        <w:t xml:space="preserve"> процента</w:t>
      </w:r>
      <w:r w:rsidRPr="002178A6">
        <w:rPr>
          <w:color w:val="000000"/>
        </w:rPr>
        <w:t xml:space="preserve"> от уточненного плана на 2024 год (план 464 623,5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 xml:space="preserve">-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РС(Я) в 2024 году, в сумме 461 370,0 тыс. рублей, из них </w:t>
      </w:r>
      <w:r w:rsidRPr="002178A6">
        <w:rPr>
          <w:color w:val="000000"/>
        </w:rPr>
        <w:t>за счет средств резервного фонда Правительства РФ в сумме 307 740,0 тыс. рублей, за счет средств резервного фонда Правительства РС(Я) на предупреждение и ликвидацию ЧС и последствий стихийных бедствий в сумме 153 630,0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расходы, связанные со служебной командировкой на территории ДНР, ЛНР в сумме 2 072,1 тыс. рублей за счет средств резервного фонда Правительства РС(Я);</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1 181,4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079 Министерство по физической культуре и спорту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157 378,4 тыс. рублей, или 100</w:t>
      </w:r>
      <w:r w:rsidR="00377A86">
        <w:rPr>
          <w:color w:val="000000"/>
        </w:rPr>
        <w:t xml:space="preserve"> процента</w:t>
      </w:r>
      <w:r w:rsidRPr="002178A6">
        <w:rPr>
          <w:color w:val="000000"/>
        </w:rPr>
        <w:t xml:space="preserve"> от уточненного плана на 2024 год (план 157 378,4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за счет средств резервного фонда Правительства РС(Я) в общей сумме 155 901,7 тыс. рублей, из них:</w:t>
      </w:r>
    </w:p>
    <w:p w:rsidR="0089050D" w:rsidRPr="002178A6" w:rsidRDefault="0089050D" w:rsidP="0089050D">
      <w:pPr>
        <w:widowControl w:val="0"/>
        <w:autoSpaceDE w:val="0"/>
        <w:autoSpaceDN w:val="0"/>
        <w:adjustRightInd w:val="0"/>
        <w:spacing w:line="360" w:lineRule="auto"/>
        <w:ind w:firstLine="567"/>
        <w:jc w:val="both"/>
      </w:pPr>
      <w:r w:rsidRPr="002178A6">
        <w:t>на ремонтные работы на объектах спорта, задействованных VIII Международным спортивным играм "Дети Азии" в сумме 62 741,31 тыс. рублей;</w:t>
      </w:r>
    </w:p>
    <w:p w:rsidR="0089050D" w:rsidRPr="002178A6" w:rsidRDefault="0089050D" w:rsidP="0089050D">
      <w:pPr>
        <w:widowControl w:val="0"/>
        <w:autoSpaceDE w:val="0"/>
        <w:autoSpaceDN w:val="0"/>
        <w:adjustRightInd w:val="0"/>
        <w:spacing w:line="360" w:lineRule="auto"/>
        <w:ind w:firstLine="567"/>
        <w:jc w:val="both"/>
      </w:pPr>
      <w:r w:rsidRPr="002178A6">
        <w:t xml:space="preserve">на субсидию некоммерческим организациям, осуществляющим деятельность в области спорта (за исключением государственных и муниципальных учреждений) на подготовку и проведение VIII Международных спортивных игр "Дети Азии" в сумме 40 </w:t>
      </w:r>
      <w:r w:rsidRPr="002178A6">
        <w:lastRenderedPageBreak/>
        <w:t>892,49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на выплату материальной помощи в сумме 100,0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на организацию и проведение Дней РС(Я) в Республике Казахстан в сумме 2 019,6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на организацию дополнительного отбора граждан по контракту в сумме 21 629,5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на организацию, проведение и участие в Международном турнире им. Д.П. Коркина в сумме 1 425,0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на ежемесячное пожизненное материальное обеспечение, выплачиваемое Республикой Саха (Якутия) чемпионам и призерам Олимпийских, Паралимпийских, Сурдлимпийских игр и Игр Доброй воли в сумме 4 700,0 тыс. рублей;</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1 476,8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080 Министерство по делам молодежи и социальным коммуникациям РС(Я)</w:t>
      </w:r>
    </w:p>
    <w:p w:rsidR="00324601" w:rsidRPr="002178A6" w:rsidRDefault="00324601" w:rsidP="0089050D">
      <w:pPr>
        <w:widowControl w:val="0"/>
        <w:autoSpaceDE w:val="0"/>
        <w:autoSpaceDN w:val="0"/>
        <w:adjustRightInd w:val="0"/>
        <w:spacing w:line="360" w:lineRule="auto"/>
        <w:ind w:firstLine="567"/>
        <w:jc w:val="center"/>
      </w:pPr>
    </w:p>
    <w:p w:rsidR="00387833"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1 599,8 тыс. рублей, или 100</w:t>
      </w:r>
      <w:r w:rsidR="00377A86">
        <w:rPr>
          <w:color w:val="000000"/>
        </w:rPr>
        <w:t xml:space="preserve"> процента</w:t>
      </w:r>
      <w:r w:rsidRPr="002178A6">
        <w:rPr>
          <w:color w:val="000000"/>
        </w:rPr>
        <w:t xml:space="preserve"> от уточненного плана на 2024 год (план 1 599,8 тыс. рублей) </w:t>
      </w:r>
    </w:p>
    <w:p w:rsidR="0089050D" w:rsidRPr="002178A6" w:rsidRDefault="00387833" w:rsidP="0089050D">
      <w:pPr>
        <w:widowControl w:val="0"/>
        <w:autoSpaceDE w:val="0"/>
        <w:autoSpaceDN w:val="0"/>
        <w:adjustRightInd w:val="0"/>
        <w:spacing w:line="360" w:lineRule="auto"/>
        <w:ind w:firstLine="567"/>
        <w:jc w:val="both"/>
        <w:rPr>
          <w:color w:val="000000"/>
        </w:rPr>
      </w:pPr>
      <w:r w:rsidRPr="002178A6">
        <w:rPr>
          <w:color w:val="000000"/>
        </w:rPr>
        <w:t xml:space="preserve">По данному ведомству отражены расходы </w:t>
      </w:r>
      <w:r w:rsidR="0089050D" w:rsidRPr="002178A6">
        <w:rPr>
          <w:color w:val="000000"/>
        </w:rPr>
        <w:t>на поощрение за достижение показателей деятельности органов исполнительной власти РС(Я) за счет целевого гранта из федерального бюджета.</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082 Министерство сельского хозяйства и продовольственной политики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5 461,4 тыс. рублей, или 100</w:t>
      </w:r>
      <w:r w:rsidR="00377A86">
        <w:rPr>
          <w:color w:val="000000"/>
        </w:rPr>
        <w:t xml:space="preserve"> процента</w:t>
      </w:r>
      <w:r w:rsidRPr="002178A6">
        <w:rPr>
          <w:color w:val="000000"/>
        </w:rPr>
        <w:t xml:space="preserve"> от уточненного плана на 2024 год (план 5 461,4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создание аварийного запаса бутового камня для безопасного пропуска весеннего половодья на малых реках в Таттинском и Чурапчинском улусах РС (Я)» за счет средств резервного фонда Правительства РС(Я) в сумме 3 800,0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1 661,4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092 Министерство финансов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511 538,1 тыс. рублей, или 96,8</w:t>
      </w:r>
      <w:r w:rsidR="00377A86">
        <w:rPr>
          <w:color w:val="000000"/>
        </w:rPr>
        <w:t xml:space="preserve"> </w:t>
      </w:r>
      <w:r w:rsidR="00377A86">
        <w:rPr>
          <w:color w:val="000000"/>
        </w:rPr>
        <w:lastRenderedPageBreak/>
        <w:t>процента</w:t>
      </w:r>
      <w:r w:rsidRPr="002178A6">
        <w:rPr>
          <w:color w:val="000000"/>
        </w:rPr>
        <w:t xml:space="preserve"> от уточненного плана на 2024 год (план 528 673,5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на расходное обеспечение деятельности ГКУ "Гохран РС (Я)" в сумме 98 407,8 тыс. рублей; </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реализацию Программы поддержки местных инициатив в Республике Саха (Якутия) в сумме 9 000,0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финансовое обеспечение непредвиденных расходов за счет резервного фонда Правительства РС(Я) в сумме 7 705,0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иные межбюджетные трансферты местным бюджетам на реализацию мероприятий по благоустройству городского округа "город Якутск" в рамках подготовки к проведению VIII Международных спортивных игр «Дети Азии» в сумме 373 743,7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иные межбюджетные трансферты бюджетам местным бюджетам на поощрение муниципальных управленческих команд за содействие достижению значений показателей для оценки эффективности деятельности в сумме 14 000,0 тыс. рублей;</w:t>
      </w:r>
    </w:p>
    <w:p w:rsidR="0089050D" w:rsidRPr="002178A6" w:rsidRDefault="0089050D" w:rsidP="0089050D">
      <w:pPr>
        <w:widowControl w:val="0"/>
        <w:autoSpaceDE w:val="0"/>
        <w:autoSpaceDN w:val="0"/>
        <w:adjustRightInd w:val="0"/>
        <w:spacing w:line="360" w:lineRule="auto"/>
        <w:ind w:firstLine="567"/>
        <w:jc w:val="both"/>
      </w:pPr>
      <w:r w:rsidRPr="002178A6">
        <w:t xml:space="preserve">- на поощрение за достижение показателей деятельности органов исполнительной власти РС(Я) за счет целевого гранта из федерального бюджета в сумме </w:t>
      </w:r>
      <w:r w:rsidRPr="002178A6">
        <w:rPr>
          <w:color w:val="000000"/>
        </w:rPr>
        <w:t>8 681,5</w:t>
      </w:r>
      <w:r w:rsidRPr="002178A6">
        <w:t xml:space="preserve"> тыс. рублей.</w:t>
      </w:r>
    </w:p>
    <w:p w:rsidR="0089050D" w:rsidRPr="002178A6" w:rsidRDefault="0089050D" w:rsidP="0089050D">
      <w:pPr>
        <w:widowControl w:val="0"/>
        <w:autoSpaceDE w:val="0"/>
        <w:autoSpaceDN w:val="0"/>
        <w:adjustRightInd w:val="0"/>
        <w:spacing w:line="360" w:lineRule="auto"/>
        <w:ind w:firstLine="567"/>
        <w:jc w:val="both"/>
      </w:pPr>
      <w:r w:rsidRPr="002178A6">
        <w:t xml:space="preserve">Неполное освоение бюджетных средств связано с полученной </w:t>
      </w:r>
      <w:r w:rsidRPr="002178A6">
        <w:rPr>
          <w:color w:val="000000"/>
        </w:rPr>
        <w:t>экономией бюджетных средств по итогам осуществления закупок, по итогам фактически оказанных услуг, в связи с отсутствием потребности, в том числе в зарезервированных бюджетных ассигнованиях.</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104 Министерство транспорта и дорожного хозяйства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14 078,7 тыс. рублей, или 100</w:t>
      </w:r>
      <w:r w:rsidR="00377A86">
        <w:rPr>
          <w:color w:val="000000"/>
        </w:rPr>
        <w:t xml:space="preserve"> процента</w:t>
      </w:r>
      <w:r w:rsidRPr="002178A6">
        <w:rPr>
          <w:color w:val="000000"/>
        </w:rPr>
        <w:t xml:space="preserve"> от уточненного плана на 2024 год (план 14 078,7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выплату материальной помощи, на возмещение расходов, связанных с СВО, за счет средств резервного фонда Правительства РС(Я) в сумме 6 357,1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7 721,6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105 Министерство промышленности и геологии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21 881,8 тыс. рублей, или 100</w:t>
      </w:r>
      <w:r w:rsidR="00377A86">
        <w:rPr>
          <w:color w:val="000000"/>
        </w:rPr>
        <w:t xml:space="preserve"> процента</w:t>
      </w:r>
      <w:r w:rsidRPr="002178A6">
        <w:rPr>
          <w:color w:val="000000"/>
        </w:rPr>
        <w:t xml:space="preserve"> от уточненного плана на 2024 год (план 21 881,8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на выплату материальной помощи, на предоставление государственной поддержки субъектам обрабатывающей промышленности РС(Я) за счет средств резервного фонда </w:t>
      </w:r>
      <w:r w:rsidRPr="002178A6">
        <w:rPr>
          <w:color w:val="000000"/>
        </w:rPr>
        <w:lastRenderedPageBreak/>
        <w:t>Правительства РС(Я) в сумме 20 128,1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1 753,7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132 Министерство жилищно-коммунального хозяйства и энергетики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674 278,0 тыс. рублей, или 100</w:t>
      </w:r>
      <w:r w:rsidR="00377A86">
        <w:rPr>
          <w:color w:val="000000"/>
        </w:rPr>
        <w:t xml:space="preserve"> процента</w:t>
      </w:r>
      <w:r w:rsidRPr="002178A6">
        <w:rPr>
          <w:color w:val="000000"/>
        </w:rPr>
        <w:t xml:space="preserve"> от уточненного плана на 2024 год (план 674 278,0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 xml:space="preserve">- на финансовое обеспечение (возмещение) затрат, связанных с реализацией и организацией восстановительных работ, в сумме 585 743,0 тыс. рублей </w:t>
      </w:r>
      <w:r w:rsidRPr="002178A6">
        <w:rPr>
          <w:color w:val="000000"/>
        </w:rPr>
        <w:t>за счет средств резервного фонда Правительства РС(Я);</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 xml:space="preserve">- на организацию командировок в сумме 2 779,8 тыс. рублей </w:t>
      </w:r>
      <w:r w:rsidRPr="002178A6">
        <w:rPr>
          <w:color w:val="000000"/>
        </w:rPr>
        <w:t>за счет средств резервного фонда Правительства РС(Я);</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выполнение неотложных работ по обеспечению устойчивой работы объектов тепло-, водоснабжения п. Тикси и Тикси-3 Булунского района РС(Я в сумме 81 583,4 тыс. рублей за счет средств резервного фонда Правительства РС(Я) на предупреждение и ликвидацию чрезвычайных ситуаций и последствий стихийных бедствий;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w:t>
      </w:r>
      <w:r w:rsidRPr="002178A6">
        <w:t xml:space="preserve"> </w:t>
      </w:r>
      <w:r w:rsidRPr="002178A6">
        <w:rPr>
          <w:color w:val="000000"/>
        </w:rPr>
        <w:t>4 171,9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133 Министерство строительства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421 703,6 тыс. рублей, или 98,5</w:t>
      </w:r>
      <w:r w:rsidR="00377A86">
        <w:rPr>
          <w:color w:val="000000"/>
        </w:rPr>
        <w:t xml:space="preserve"> процента</w:t>
      </w:r>
      <w:r w:rsidRPr="002178A6">
        <w:rPr>
          <w:color w:val="000000"/>
        </w:rPr>
        <w:t xml:space="preserve"> от уточненного плана на 2024 год (план 428 278,8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разработку проектно-сметной документации объектов капитального строительства (реконструкции) в сумме 192 387,4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предоставление единовременной денежной выплаты на приобретение жилого помещения Героям России за счет средств Резервного фонда Правительства РС(Я) в сумме 178 500,0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предоставление единовременных социальных выплат на приобретение (строительство) жилого помещения семьям, имеющим 10 и более несовершеннолетних детей за счет средств Резервного фонда Правительства РС(Я) в сумме 21 064,1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оплату заработной платы сотрудника подведомственного учреждения, командированного на работу в опорный пункт РС(Я) за счет средств Резервного фонда Правительства РС(Я) в сумме 2 998,3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lastRenderedPageBreak/>
        <w:t xml:space="preserve">- на эксплуатационные расходы по объектам капитального строительства, которые не переданы балансодержателям, в сумме 22 945,7 тыс. рублей; </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поощрение за достижение показателей деятельности органов исполнительной власти РС(Я) за счет целевого гранта из федерального бюджета в сумме 3 797,4 тыс. рублей;</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 на оплату исполнительного листа на сумму 10,7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поздним предоставлением заданий на проектирование, а также несвоевременное оформление муниципальными образованиями правил планировки территорий и правил межеваний территорий;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с поздним предоставлением технических заданий, аукционы проводятся в декабре 2024 года с заключением контрактов в 2025 году;</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нарушением обязательств контрагентами в части несформировнаности проекта для передачи на госэкспертизу;</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признанием аукционов несостоявшимися;</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отражены переходящие средства государственного бюджета РС(Я) по состоянию на 1 января 2025 года по заключенным контрактам.</w:t>
      </w:r>
    </w:p>
    <w:p w:rsidR="0089050D" w:rsidRPr="002178A6" w:rsidRDefault="0089050D" w:rsidP="0089050D">
      <w:pPr>
        <w:widowControl w:val="0"/>
        <w:autoSpaceDE w:val="0"/>
        <w:autoSpaceDN w:val="0"/>
        <w:adjustRightInd w:val="0"/>
        <w:spacing w:line="360" w:lineRule="auto"/>
        <w:ind w:firstLine="567"/>
        <w:jc w:val="both"/>
        <w:rPr>
          <w:color w:val="000000"/>
        </w:rPr>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140 Министерство экономики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t>Исполнение по ведомству за 2024 год составило 103 835,0 тыс. рублей, или 100</w:t>
      </w:r>
      <w:r w:rsidR="00377A86">
        <w:t xml:space="preserve"> процента</w:t>
      </w:r>
      <w:r w:rsidRPr="002178A6">
        <w:t xml:space="preserve"> от уточненного плана на 2024 год (план 103 835,0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содержание ГКУ РС(Я) "Центр закупок РС(Я)".</w:t>
      </w:r>
    </w:p>
    <w:p w:rsidR="0089050D" w:rsidRPr="002178A6" w:rsidRDefault="0089050D" w:rsidP="00324601">
      <w:pPr>
        <w:widowControl w:val="0"/>
        <w:autoSpaceDE w:val="0"/>
        <w:autoSpaceDN w:val="0"/>
        <w:adjustRightInd w:val="0"/>
        <w:ind w:firstLine="567"/>
        <w:jc w:val="both"/>
      </w:pPr>
    </w:p>
    <w:p w:rsidR="0089050D" w:rsidRDefault="0089050D" w:rsidP="00324601">
      <w:pPr>
        <w:widowControl w:val="0"/>
        <w:autoSpaceDE w:val="0"/>
        <w:autoSpaceDN w:val="0"/>
        <w:adjustRightInd w:val="0"/>
        <w:ind w:firstLine="567"/>
        <w:jc w:val="center"/>
        <w:rPr>
          <w:b/>
          <w:bCs/>
          <w:color w:val="000000"/>
        </w:rPr>
      </w:pPr>
      <w:r w:rsidRPr="002178A6">
        <w:rPr>
          <w:b/>
          <w:bCs/>
          <w:color w:val="000000"/>
        </w:rPr>
        <w:t>148 Министерство труда и социального развития РС(Я)</w:t>
      </w:r>
    </w:p>
    <w:p w:rsidR="00324601" w:rsidRPr="002178A6" w:rsidRDefault="00324601" w:rsidP="00324601">
      <w:pPr>
        <w:widowControl w:val="0"/>
        <w:autoSpaceDE w:val="0"/>
        <w:autoSpaceDN w:val="0"/>
        <w:adjustRightInd w:val="0"/>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4 921 199,2 тыс. рублей, или 100</w:t>
      </w:r>
      <w:r w:rsidR="00377A86">
        <w:rPr>
          <w:color w:val="000000"/>
        </w:rPr>
        <w:t xml:space="preserve"> процента</w:t>
      </w:r>
      <w:r w:rsidRPr="002178A6">
        <w:rPr>
          <w:color w:val="000000"/>
        </w:rPr>
        <w:t xml:space="preserve"> от уточненного плана на 2024 год (план 4 922 351,6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предоставление мер социальной поддержки гражданам за счет средств резервного фонда Правительства РС(Я) в сумме 4 825 061,8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иные виды социальной помощи в сумме 89 955,5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6 181,9 тыс. рублей.</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Причиной образования остатков за счет средств резервного фонда Правительства РС(Я) является заявительный характер осуществления мер социальной поддержки участников специальной военной операции и их семей.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165 Министерство имущественных и земельных отношений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251 784,6 тыс. рублей, или 100</w:t>
      </w:r>
      <w:r w:rsidR="00377A86">
        <w:rPr>
          <w:color w:val="000000"/>
        </w:rPr>
        <w:t xml:space="preserve"> процента</w:t>
      </w:r>
      <w:r w:rsidRPr="002178A6">
        <w:rPr>
          <w:color w:val="000000"/>
        </w:rPr>
        <w:t xml:space="preserve"> от уточненного плана на 2024 год (план 251 784,6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командирование работника подведомственного учреждения на территорию ДНР, ЛНР за счет средств резервного фонда Правительства РС (Я) в сумме 2 092,4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приобретение объекта недвижимости, расположенного по адресу: г. Якутск, ул. Орджоникидзе, д. 44/2 в сумме 248 000,0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1 692,1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202 Министерство по развитию Арктики и делам народов Севера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18 096,6 тыс. рублей, или 100</w:t>
      </w:r>
      <w:r w:rsidR="00377A86">
        <w:rPr>
          <w:color w:val="000000"/>
        </w:rPr>
        <w:t xml:space="preserve"> процента</w:t>
      </w:r>
      <w:r w:rsidRPr="002178A6">
        <w:rPr>
          <w:color w:val="000000"/>
        </w:rPr>
        <w:t xml:space="preserve"> от уточненного плана на 2024 год (план 18 096,6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проведение этнологической экспертизы на основании закона РС(Я) от 14.04.2010 820-З №537-IV, постановление Правительства РС(Я) от 06.09.2011 №428 в сумме 16 396,8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выплату материальной помощи за счет резервного фонда Правительства РС(Я) в сумме 100,0 тыс. рублей;</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 xml:space="preserve">- </w:t>
      </w:r>
      <w:r w:rsidRPr="002178A6">
        <w:t>на поощрение за достижение показателей деятельности органов исполнительной власти РС(Я) за счет целевого гранта из федерального бюджета в сумме 1 599,8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253 Государственный комитет по ценовой политике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174 143,7 тыс. рублей, или 99,9</w:t>
      </w:r>
      <w:r w:rsidR="00377A86">
        <w:rPr>
          <w:color w:val="000000"/>
        </w:rPr>
        <w:t xml:space="preserve"> процента</w:t>
      </w:r>
      <w:r w:rsidRPr="002178A6">
        <w:rPr>
          <w:color w:val="000000"/>
        </w:rPr>
        <w:t xml:space="preserve"> от уточненного плана на 2024 год (план 174 233,0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содержание и обеспечение деятельности Государственного комитета в сумме 74 903,7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содержание подведомственного учреждения ГКУ "Тарифное агентства" в сумме 96 778,7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xml:space="preserve">- </w:t>
      </w:r>
      <w:r w:rsidRPr="002178A6">
        <w:t>на поощрение за достижение показателей деятельности органов исполнительной власти РС(Я) за счет целевого гранта из федерального бюджета в сумме 2 461,3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lastRenderedPageBreak/>
        <w:t>303 Управление государственного строительного и жилищного надзора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125 682,9 тыс. рублей, или 99,8</w:t>
      </w:r>
      <w:r w:rsidR="00377A86">
        <w:rPr>
          <w:color w:val="000000"/>
        </w:rPr>
        <w:t xml:space="preserve"> процента</w:t>
      </w:r>
      <w:r w:rsidRPr="002178A6">
        <w:rPr>
          <w:color w:val="000000"/>
        </w:rPr>
        <w:t xml:space="preserve"> от уточненного плана на 2024 год (план 125 896,1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содержание и обеспечение деятельности Управления государственного строительного и жилищного надзора.</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 с достижением предельной величины начисления страховых взносов во внебюджетные фонды, невостребованностью судебных расходов, предусмотренных на оплату исполнительных листов, невостребованностью расходов по услугам</w:t>
      </w:r>
      <w:r w:rsidRPr="002178A6">
        <w:rPr>
          <w:color w:val="000000"/>
        </w:rPr>
        <w:t xml:space="preserve"> связи, уменьшением суточных расходов в служебных командировках.</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413 Уполномоченный по правам человека в Республике Саха (Якутия) и его аппарат</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19 663,0 тыс. рублей, или 100</w:t>
      </w:r>
      <w:r w:rsidR="00377A86">
        <w:rPr>
          <w:color w:val="000000"/>
        </w:rPr>
        <w:t xml:space="preserve"> процента</w:t>
      </w:r>
      <w:r w:rsidRPr="002178A6">
        <w:rPr>
          <w:color w:val="000000"/>
        </w:rPr>
        <w:t xml:space="preserve"> от уточненного плана на 2024 год (план 19 663,0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обеспечение деятельности в сумме 19 416,0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проведение ежегодного республиканского семинара 247,0 тыс. рублей.</w:t>
      </w:r>
    </w:p>
    <w:p w:rsidR="0089050D" w:rsidRPr="002178A6" w:rsidRDefault="0089050D" w:rsidP="00324601">
      <w:pPr>
        <w:widowControl w:val="0"/>
        <w:autoSpaceDE w:val="0"/>
        <w:autoSpaceDN w:val="0"/>
        <w:adjustRightInd w:val="0"/>
        <w:jc w:val="both"/>
        <w:rPr>
          <w:color w:val="000000"/>
        </w:rPr>
      </w:pPr>
    </w:p>
    <w:p w:rsidR="0089050D" w:rsidRDefault="0089050D" w:rsidP="00324601">
      <w:pPr>
        <w:widowControl w:val="0"/>
        <w:autoSpaceDE w:val="0"/>
        <w:autoSpaceDN w:val="0"/>
        <w:adjustRightInd w:val="0"/>
        <w:jc w:val="center"/>
        <w:rPr>
          <w:b/>
          <w:bCs/>
          <w:color w:val="000000"/>
        </w:rPr>
      </w:pPr>
      <w:r w:rsidRPr="002178A6">
        <w:rPr>
          <w:b/>
          <w:bCs/>
          <w:color w:val="000000"/>
        </w:rPr>
        <w:t>414 Центральная избирательная комиссия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326 993,5 тыс. рублей, или 100</w:t>
      </w:r>
      <w:r w:rsidR="00377A86">
        <w:rPr>
          <w:color w:val="000000"/>
        </w:rPr>
        <w:t xml:space="preserve"> процента</w:t>
      </w:r>
      <w:r w:rsidRPr="002178A6">
        <w:rPr>
          <w:color w:val="000000"/>
        </w:rPr>
        <w:t xml:space="preserve"> от уточненного плана на 2024 год (план 326 993,6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По данному ведомству отражены расходы на содержание аппарата, в том числе индексация ФОТ, командировочные расходы, на оказание методической помощи ТИК, расходы на проезд в отпуск, оказание содействия в подготовке и проведении выборов Президента РФ, подготовка и проведение дополнительных выборов народного депутата седьмого созыва по Колымо-Индигирскому одномандатному избирательному округу №34.</w:t>
      </w:r>
    </w:p>
    <w:p w:rsidR="0089050D" w:rsidRPr="002178A6" w:rsidRDefault="0089050D" w:rsidP="00324601">
      <w:pPr>
        <w:widowControl w:val="0"/>
        <w:autoSpaceDE w:val="0"/>
        <w:autoSpaceDN w:val="0"/>
        <w:adjustRightInd w:val="0"/>
        <w:spacing w:line="360" w:lineRule="auto"/>
        <w:jc w:val="both"/>
        <w:rPr>
          <w:color w:val="000000"/>
        </w:rPr>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501 Постоянное представительство РС(Я) по Дальневосточному федеральному округу</w:t>
      </w:r>
    </w:p>
    <w:p w:rsidR="00324601" w:rsidRPr="002178A6" w:rsidRDefault="00324601" w:rsidP="00324601">
      <w:pPr>
        <w:widowControl w:val="0"/>
        <w:autoSpaceDE w:val="0"/>
        <w:autoSpaceDN w:val="0"/>
        <w:adjustRightInd w:val="0"/>
        <w:spacing w:line="360" w:lineRule="auto"/>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50 229,3 тыс. рублей, или 100</w:t>
      </w:r>
      <w:r w:rsidR="00377A86">
        <w:rPr>
          <w:color w:val="000000"/>
        </w:rPr>
        <w:t xml:space="preserve"> процента</w:t>
      </w:r>
      <w:r w:rsidRPr="002178A6">
        <w:rPr>
          <w:color w:val="000000"/>
        </w:rPr>
        <w:t xml:space="preserve"> от уточненного плана на 2024 год (план 50 229,3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содержание и обеспечение деятельности Представительства РС(Я) по Дальневосточному федеральному округу в сумме 48 537,2 тыс. рублей;</w:t>
      </w:r>
    </w:p>
    <w:p w:rsidR="0089050D" w:rsidRPr="002178A6" w:rsidRDefault="0089050D" w:rsidP="0089050D">
      <w:pPr>
        <w:widowControl w:val="0"/>
        <w:autoSpaceDE w:val="0"/>
        <w:autoSpaceDN w:val="0"/>
        <w:adjustRightInd w:val="0"/>
        <w:spacing w:line="360" w:lineRule="auto"/>
        <w:ind w:firstLine="567"/>
        <w:jc w:val="both"/>
      </w:pPr>
      <w:r w:rsidRPr="002178A6">
        <w:t xml:space="preserve">- на поощрение за достижение показателей деятельности органов исполнительной </w:t>
      </w:r>
      <w:r w:rsidRPr="002178A6">
        <w:lastRenderedPageBreak/>
        <w:t>власти РС(Я) за счет целевого гранта из федерального бюджета в сумме 1 692,1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504 Постоянное представительство РС(Я) при Президенте РФ</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430 572,6 тыс. рублей, или 100</w:t>
      </w:r>
      <w:r w:rsidR="00377A86">
        <w:rPr>
          <w:color w:val="000000"/>
        </w:rPr>
        <w:t xml:space="preserve"> процента</w:t>
      </w:r>
      <w:r w:rsidRPr="002178A6">
        <w:rPr>
          <w:color w:val="000000"/>
        </w:rPr>
        <w:t xml:space="preserve"> от уточненного плана на 2024 год (план 430 779,7 тыс. рублей), в том числе:</w:t>
      </w:r>
    </w:p>
    <w:p w:rsidR="0089050D" w:rsidRPr="002178A6" w:rsidRDefault="0089050D" w:rsidP="0089050D">
      <w:pPr>
        <w:widowControl w:val="0"/>
        <w:autoSpaceDE w:val="0"/>
        <w:autoSpaceDN w:val="0"/>
        <w:adjustRightInd w:val="0"/>
        <w:spacing w:line="360" w:lineRule="auto"/>
        <w:ind w:firstLine="567"/>
        <w:jc w:val="both"/>
      </w:pPr>
      <w:r w:rsidRPr="002178A6">
        <w:t>- на содержание Представительства в сумме 108 513,1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модернизацию (укрепление) материально-технической базы и текущий ремонт в сумме 1 359,6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обеспечение мероприятий, направленных на реализацию задач единого координационного центра всесторонней помощи мобилизованным и военнослужащим, участвующим в специальной военной операции и их семьям, содействия в восстановлении новых субъектов РФ и оказания гуманитарной помощи их населению в сумме 54 167,1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обеспечение мероприятий, направленных на реализацию задач Московского и Дальневосточного оперштабов в сумме 6 793,3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финансовое обеспечение государственного задания на оказание государственных услуг (выполнение работ) в сумме 152 966,3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разработку проектно-сметной документации строительства реконструкции санаторно-курортного комплекса РС(Я) на территории Республики Крым 62 464,8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расходы, связанные с СВО, за счет средств резервного фонда Правительства РС(Я) в сумме 38 630,2 тыс. рублей, в том числе на организацию медицинской реабилитации в условиях дневного стационара участников СВО и членов их семей, в том числе на приобретение медицинского оборудования;</w:t>
      </w:r>
    </w:p>
    <w:p w:rsidR="0089050D" w:rsidRPr="002178A6" w:rsidRDefault="0089050D" w:rsidP="0089050D">
      <w:pPr>
        <w:widowControl w:val="0"/>
        <w:autoSpaceDE w:val="0"/>
        <w:autoSpaceDN w:val="0"/>
        <w:adjustRightInd w:val="0"/>
        <w:spacing w:line="360" w:lineRule="auto"/>
        <w:ind w:firstLine="567"/>
        <w:jc w:val="both"/>
      </w:pPr>
      <w:r w:rsidRPr="002178A6">
        <w:t>- на иные виды социальной помощи 207,3 тыс. рублей;</w:t>
      </w:r>
    </w:p>
    <w:p w:rsidR="0089050D" w:rsidRPr="002178A6" w:rsidRDefault="0089050D" w:rsidP="0089050D">
      <w:pPr>
        <w:widowControl w:val="0"/>
        <w:autoSpaceDE w:val="0"/>
        <w:autoSpaceDN w:val="0"/>
        <w:adjustRightInd w:val="0"/>
        <w:spacing w:line="360" w:lineRule="auto"/>
        <w:ind w:firstLine="567"/>
        <w:jc w:val="both"/>
      </w:pPr>
      <w:r w:rsidRPr="002178A6">
        <w:t>- мероприятия, направленные на поддержание и укрепление имиджа РС(Я) в сумме 2 086,7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3 384,3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Неполное освоение бюджетных средств связано с несвоевременным представлением контрагентами документов на оплату исполненных услуг, выполненных</w:t>
      </w:r>
      <w:r w:rsidRPr="002178A6">
        <w:rPr>
          <w:color w:val="000000"/>
        </w:rPr>
        <w:t xml:space="preserve"> работ по заключенным контрактам, оплатой страховых взносов с применением предельной величины базы для исчисления страховых взносов.</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lastRenderedPageBreak/>
        <w:t>601 Министерство инноваций, цифрового развития и инфокоммуникационных технологий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49 099,5 тыс. рублей, или 100</w:t>
      </w:r>
      <w:r w:rsidR="00377A86">
        <w:rPr>
          <w:color w:val="000000"/>
        </w:rPr>
        <w:t xml:space="preserve"> процента</w:t>
      </w:r>
      <w:r w:rsidRPr="002178A6">
        <w:rPr>
          <w:color w:val="000000"/>
        </w:rPr>
        <w:t xml:space="preserve"> от уточненного плана на 2024 год (план 49 099,5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непредвиденные расходы за счет средств резервного фонда Правительства РС(Я) в сумме 44 325,2 тыс. рублей, в том числе на финансовое обеспечение затрат ГАУ Технопарк" связанных с развитием отрасли беспилотных авиационных систем в РС (Я) в сумме 38 956,1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организацию защищенных каналов связи для оперативного спутникового мониторинга в паводкоопасный сезон и пожароопасный период 2024 года за счет средств резервного фонда Правительства РС(Я) на предупреждение и ликвидацию чрезвычайных ситуаций и последствий стихийных бедствий в сумме 273,5 тыс. рублей;</w:t>
      </w:r>
    </w:p>
    <w:p w:rsidR="0089050D" w:rsidRPr="002178A6" w:rsidRDefault="0089050D" w:rsidP="0089050D">
      <w:pPr>
        <w:widowControl w:val="0"/>
        <w:autoSpaceDE w:val="0"/>
        <w:autoSpaceDN w:val="0"/>
        <w:adjustRightInd w:val="0"/>
        <w:spacing w:line="360" w:lineRule="auto"/>
        <w:ind w:firstLine="567"/>
        <w:jc w:val="both"/>
      </w:pPr>
      <w:r w:rsidRPr="002178A6">
        <w:t xml:space="preserve">- на поощрение за достижение показателей деятельности органов исполнительной власти РС(Я) за счет целевого гранта из федерального бюджета в сумме 4 500,8 тыс. рублей. </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723 Управление по охране объектов культурного наследия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1 186,7 тыс. рублей, или 100</w:t>
      </w:r>
      <w:r w:rsidR="00377A86">
        <w:rPr>
          <w:color w:val="000000"/>
        </w:rPr>
        <w:t xml:space="preserve"> процента</w:t>
      </w:r>
      <w:r w:rsidRPr="002178A6">
        <w:rPr>
          <w:color w:val="000000"/>
        </w:rPr>
        <w:t xml:space="preserve"> от уточненного плана на 2024 год (план 1 186,7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обеспечение равных условий оплаты труда, установленных нормативными правовыми актами РС(Я), государственным гражданским служащим РС(Я), выполняющим функции по осуществлению переданных полномочий РФ за счет средств государственного бюджета, в сумме 448,3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738,4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911 Министерство по делам гражданской обороны и обеспечению безопасности жизнедеятельности населения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1 146 824,3 тыс. рублей, или 99,6</w:t>
      </w:r>
      <w:r w:rsidR="00377A86">
        <w:rPr>
          <w:color w:val="000000"/>
        </w:rPr>
        <w:t xml:space="preserve"> процента</w:t>
      </w:r>
      <w:r w:rsidRPr="002178A6">
        <w:rPr>
          <w:color w:val="000000"/>
        </w:rPr>
        <w:t xml:space="preserve"> от уточненного плана на 2024 год (план 1 151 462,2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непредвиденные расходы за счет средств резервного фонда Правительства РС(Я) на предупреждение и ликвидацию чрезвычайных ситуаций и последствий стихийных бедствий в сумме 311 907,5 тыс. рублей, из них:</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lastRenderedPageBreak/>
        <w:t>на восполнение республиканского резерва материальных ресурсов для ликвидации чрезвычайных ситуаций природного и техногенного характера в сумме 85 514,2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оплату труда работникам ГБУ РС (Я) «Государственная противопожарная служба РС (Я)», участвовавшим в мероприятии по тушению ландшафтных (природных) пожаров на территории РС(Я), в сумме 27 173,7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проведение неотложных и непредвиденных мероприятий в области защиты населения и территорий от чрезвычайных ситуаций в сумме 199 219,6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непредвиденные расходы за счет средств резервного фонда Правительства РС(Я) в сумме 828 388,7 тыс. рублей, из них:</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создание запасов для обеспечения мероприятий, связанных с дополнительным оснащением и снаряжением мобилизованных граждан и граждан, добровольно участвующих в специальной военной операции из РС(Я), и приобретение специальной техники в сумме 791 151,8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оказание работ, услуг, относящихся к подготовке граждан, направляемых на специальную военную операцию в сумме 8 205,1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оказание услуг по проведению разъяснительной работы по подготовке кандидатов на военную службу для доукомплектования Вооруженных сил и добровольческих формирований в сумме 6 834,9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выплату денежного вознаграждения (денежного содержания), возмещение дополнительных расходов, связанных со служебной командировкой на территориях ДНР, ЛНР, Запорожской области и Херсонской области в сумме 14 971,5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мероприятия по привлечению лиц на военную службу по контракту в Вооруженные силы Российской Федерации в сумме 2 075,1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содержание пунктов временного размещения и питания граждан вынужденно покинувших жилые помещения в сумме 5 150,5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иные межбюджетные трансферты за счет средств резервного фонда Правительства РФ на возмещение расходов, понесенных на размещение и питание граждан РФ, Украины, ДНР, ЛНР, вынужденно покинувших территории Украины, ДНР, ЛНР и прибывших на территорию РФ в экстренном массовом порядке, в пунктах временного размещения и питания в сумме 2 967,9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3 560,2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 xml:space="preserve">931 Управление при Главе РС(Я) по профилактике коррупционных и иных </w:t>
      </w:r>
      <w:r w:rsidRPr="002178A6">
        <w:rPr>
          <w:b/>
          <w:bCs/>
          <w:color w:val="000000"/>
        </w:rPr>
        <w:lastRenderedPageBreak/>
        <w:t>правонарушений</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53 835,3 тыс. рублей, или 100</w:t>
      </w:r>
      <w:r w:rsidR="00377A86">
        <w:rPr>
          <w:color w:val="000000"/>
        </w:rPr>
        <w:t xml:space="preserve"> процента</w:t>
      </w:r>
      <w:r w:rsidRPr="002178A6">
        <w:rPr>
          <w:color w:val="000000"/>
        </w:rPr>
        <w:t xml:space="preserve"> от уточненного плана на 2024 год (план 53 835,3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По данному ведомству отражены расходы на обеспечение</w:t>
      </w:r>
      <w:r w:rsidRPr="002178A6">
        <w:rPr>
          <w:color w:val="000000"/>
        </w:rPr>
        <w:t xml:space="preserve"> осуществления деятельности Управления при Главе РС(Я) по профилактике коррупционных и иных правонарушений.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932 Министерство предпринимательства, торговли и туризма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29 194,4 тыс. рублей, или 100</w:t>
      </w:r>
      <w:r w:rsidR="00377A86">
        <w:rPr>
          <w:color w:val="000000"/>
        </w:rPr>
        <w:t xml:space="preserve"> процента</w:t>
      </w:r>
      <w:r w:rsidRPr="002178A6">
        <w:rPr>
          <w:color w:val="000000"/>
        </w:rPr>
        <w:t xml:space="preserve"> от уточненного плана на 2024 год (план 29 194,4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финансовое обеспечение непредвиденных расходов за счет средств резервного фонда Правительства РС(Я) в сумме 27 184,4 тыс. рублей, из них:</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формирование положительного имиджа и продвижение туристского потенциала РС(Я) в средствах массовой информации и их социальных сетях, мессенджерах в сумме 25 001,4 тыс. рубле;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организацию и проведение презентации якутской кухни на региональном гастрономическом фестивале «Россия на вкус» в рамках Всемирного фестиваля молодежи в г. Сочи в сумме 655,0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на организацию командировки сотрудника ГАУ РС(Я) «Агентство развития туризма и территориального маркетинга» в г. Новоазовск ДНР в сумме 1 527,9 тыс. рублей;</w:t>
      </w:r>
    </w:p>
    <w:p w:rsidR="0089050D" w:rsidRPr="002178A6" w:rsidRDefault="0089050D" w:rsidP="0089050D">
      <w:pPr>
        <w:widowControl w:val="0"/>
        <w:autoSpaceDE w:val="0"/>
        <w:autoSpaceDN w:val="0"/>
        <w:adjustRightInd w:val="0"/>
        <w:spacing w:line="360" w:lineRule="auto"/>
        <w:ind w:firstLine="567"/>
        <w:jc w:val="both"/>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2 010,0 тыс. рублей.</w:t>
      </w:r>
    </w:p>
    <w:p w:rsidR="000771D6" w:rsidRPr="002178A6" w:rsidRDefault="000771D6" w:rsidP="00324601">
      <w:pPr>
        <w:widowControl w:val="0"/>
        <w:autoSpaceDE w:val="0"/>
        <w:autoSpaceDN w:val="0"/>
        <w:adjustRightInd w:val="0"/>
        <w:spacing w:line="360" w:lineRule="auto"/>
        <w:jc w:val="both"/>
      </w:pPr>
    </w:p>
    <w:p w:rsidR="0089050D" w:rsidRDefault="0089050D" w:rsidP="00324601">
      <w:pPr>
        <w:widowControl w:val="0"/>
        <w:autoSpaceDE w:val="0"/>
        <w:autoSpaceDN w:val="0"/>
        <w:adjustRightInd w:val="0"/>
        <w:spacing w:line="360" w:lineRule="auto"/>
        <w:jc w:val="center"/>
        <w:rPr>
          <w:b/>
          <w:bCs/>
          <w:color w:val="000000"/>
        </w:rPr>
      </w:pPr>
      <w:r w:rsidRPr="002178A6">
        <w:rPr>
          <w:b/>
          <w:bCs/>
          <w:color w:val="000000"/>
        </w:rPr>
        <w:t>933 Государственный комитет РС(Я) по занятости населения</w:t>
      </w:r>
    </w:p>
    <w:p w:rsidR="00324601" w:rsidRPr="002178A6" w:rsidRDefault="00324601" w:rsidP="00324601">
      <w:pPr>
        <w:widowControl w:val="0"/>
        <w:autoSpaceDE w:val="0"/>
        <w:autoSpaceDN w:val="0"/>
        <w:adjustRightInd w:val="0"/>
        <w:spacing w:line="360" w:lineRule="auto"/>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232 688,8 тыс. рублей, или 100</w:t>
      </w:r>
      <w:r w:rsidR="00377A86">
        <w:rPr>
          <w:color w:val="000000"/>
        </w:rPr>
        <w:t xml:space="preserve"> процента</w:t>
      </w:r>
      <w:r w:rsidRPr="002178A6">
        <w:rPr>
          <w:color w:val="000000"/>
        </w:rPr>
        <w:t xml:space="preserve"> от уточненного плана на 2024 год (план 232 688,8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финансовое обеспечение расходов непредвиденного характера за счет средств резервного фонда Правительства РС(Я) в сумме 230 916,7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t>- на поощрение за достижение показателей деятельности органов исполнительной власти РС(Я) за счет целевого гранта из федерального бюджета в сумме 1 772,1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Pr="002178A6" w:rsidRDefault="0089050D" w:rsidP="0089050D">
      <w:pPr>
        <w:widowControl w:val="0"/>
        <w:autoSpaceDE w:val="0"/>
        <w:autoSpaceDN w:val="0"/>
        <w:adjustRightInd w:val="0"/>
        <w:spacing w:line="360" w:lineRule="auto"/>
        <w:ind w:firstLine="567"/>
        <w:jc w:val="center"/>
      </w:pPr>
      <w:r w:rsidRPr="002178A6">
        <w:rPr>
          <w:b/>
          <w:bCs/>
          <w:color w:val="000000"/>
        </w:rPr>
        <w:t>934 Управление архитектуры и градостроительства при Главе РС(Я)</w:t>
      </w: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lastRenderedPageBreak/>
        <w:t>Исполнение по ведомству за 2024 год составило 3 983,6 тыс. рублей, или 100</w:t>
      </w:r>
      <w:r w:rsidR="00377A86">
        <w:rPr>
          <w:color w:val="000000"/>
        </w:rPr>
        <w:t xml:space="preserve"> процента</w:t>
      </w:r>
      <w:r w:rsidRPr="002178A6">
        <w:rPr>
          <w:color w:val="000000"/>
        </w:rPr>
        <w:t xml:space="preserve"> от уточненного плана на 2024 год (план 3 983,6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поощрение за достижение показателей деятельности органов исполнительной власти РС(Я) за счет целевого гранта из федерального бюджета в сумме 3 983,6 тыс. рублей.</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935 Аппарат Конституционного совета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pPr>
      <w:r w:rsidRPr="002178A6">
        <w:rPr>
          <w:color w:val="000000"/>
        </w:rPr>
        <w:t>Исполнение по ведомству за 2024 год составило 44 687,3 тыс. рублей, или 98,6</w:t>
      </w:r>
      <w:r w:rsidR="00377A86">
        <w:rPr>
          <w:color w:val="000000"/>
        </w:rPr>
        <w:t xml:space="preserve"> процента</w:t>
      </w:r>
      <w:r w:rsidRPr="002178A6">
        <w:rPr>
          <w:color w:val="000000"/>
        </w:rPr>
        <w:t xml:space="preserve"> от уточненного плана на 2024 год (план 45 327,6 тыс. рублей).</w:t>
      </w:r>
    </w:p>
    <w:p w:rsidR="0089050D" w:rsidRPr="002178A6" w:rsidRDefault="0089050D" w:rsidP="0089050D">
      <w:pPr>
        <w:widowControl w:val="0"/>
        <w:autoSpaceDE w:val="0"/>
        <w:autoSpaceDN w:val="0"/>
        <w:adjustRightInd w:val="0"/>
        <w:spacing w:line="360" w:lineRule="auto"/>
        <w:ind w:firstLine="567"/>
        <w:jc w:val="both"/>
      </w:pPr>
      <w:r w:rsidRPr="002178A6">
        <w:t>По данному ведомству отражены расходы на содержание аппарата Конституционного Совета РС(Я).</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 с корректировкой плана командировок, переносом части мероприятий на 2025 год, корректировкой плана закупок и с расхождением первоначальной стоимости услуг по КП, предоставленным контрагентами с фактическими ценами на их услуги.</w:t>
      </w:r>
    </w:p>
    <w:p w:rsidR="0089050D" w:rsidRPr="002178A6" w:rsidRDefault="0089050D" w:rsidP="0089050D">
      <w:pPr>
        <w:widowControl w:val="0"/>
        <w:autoSpaceDE w:val="0"/>
        <w:autoSpaceDN w:val="0"/>
        <w:adjustRightInd w:val="0"/>
        <w:spacing w:line="360" w:lineRule="auto"/>
        <w:ind w:firstLine="567"/>
        <w:jc w:val="both"/>
      </w:pPr>
    </w:p>
    <w:p w:rsidR="0089050D" w:rsidRDefault="0089050D" w:rsidP="0089050D">
      <w:pPr>
        <w:widowControl w:val="0"/>
        <w:autoSpaceDE w:val="0"/>
        <w:autoSpaceDN w:val="0"/>
        <w:adjustRightInd w:val="0"/>
        <w:spacing w:line="360" w:lineRule="auto"/>
        <w:ind w:firstLine="567"/>
        <w:jc w:val="center"/>
        <w:rPr>
          <w:b/>
          <w:bCs/>
          <w:color w:val="000000"/>
        </w:rPr>
      </w:pPr>
      <w:r w:rsidRPr="002178A6">
        <w:rPr>
          <w:b/>
          <w:bCs/>
          <w:color w:val="000000"/>
        </w:rPr>
        <w:t>936 Государственный комитет юстиции РС(Я)</w:t>
      </w:r>
    </w:p>
    <w:p w:rsidR="00324601" w:rsidRPr="002178A6" w:rsidRDefault="00324601" w:rsidP="0089050D">
      <w:pPr>
        <w:widowControl w:val="0"/>
        <w:autoSpaceDE w:val="0"/>
        <w:autoSpaceDN w:val="0"/>
        <w:adjustRightInd w:val="0"/>
        <w:spacing w:line="360" w:lineRule="auto"/>
        <w:ind w:firstLine="567"/>
        <w:jc w:val="center"/>
      </w:pP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Исполнение по ведомству за 2024 год составило 721 650,7 тыс. рублей, или 98,9</w:t>
      </w:r>
      <w:r w:rsidR="00377A86">
        <w:rPr>
          <w:color w:val="000000"/>
        </w:rPr>
        <w:t xml:space="preserve"> процента</w:t>
      </w:r>
      <w:r w:rsidRPr="002178A6">
        <w:rPr>
          <w:color w:val="000000"/>
        </w:rPr>
        <w:t xml:space="preserve"> от уточненного плана на 2024 год (план 729 329,1 тыс. рублей), в том числе:</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содержание участков мировых судей в сумме 644 093,5тыс.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на содержание аппарата Госкомюстиции в сумме 76 109,2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субсидия НКО «Адвокатская палата РС(Я)» на оплату труда и компенсации расходов адвокатам, оказывающим бесплатную юридическую помощь гражданам на территории РС(Я) в рамках государственной системы бесплатной юридической помощи в сумме 884,9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субсидия НКО "Адвокатская палата РС(Я) на оказание юридической помощи адвокатам в труднодоступных и малонаселенных местностях РС(Я) в сумме 500,0 тыс. рублей;</w:t>
      </w:r>
    </w:p>
    <w:p w:rsidR="0089050D" w:rsidRPr="002178A6" w:rsidRDefault="0089050D" w:rsidP="0089050D">
      <w:pPr>
        <w:widowControl w:val="0"/>
        <w:autoSpaceDE w:val="0"/>
        <w:autoSpaceDN w:val="0"/>
        <w:adjustRightInd w:val="0"/>
        <w:spacing w:line="360" w:lineRule="auto"/>
        <w:ind w:firstLine="567"/>
        <w:jc w:val="both"/>
        <w:rPr>
          <w:color w:val="000000"/>
        </w:rPr>
      </w:pPr>
      <w:r w:rsidRPr="002178A6">
        <w:rPr>
          <w:color w:val="000000"/>
        </w:rPr>
        <w:t>- субвенция на выполнение отдельных государственных полномочий по составлению (изменению) списков кандидатов в присяжные заседатели федеральных судов общей юрисдикции в РФ в сумме 63,1 тыс. рублей.</w:t>
      </w:r>
    </w:p>
    <w:p w:rsidR="0089050D" w:rsidRPr="002178A6" w:rsidRDefault="0089050D" w:rsidP="0089050D">
      <w:pPr>
        <w:widowControl w:val="0"/>
        <w:autoSpaceDE w:val="0"/>
        <w:autoSpaceDN w:val="0"/>
        <w:adjustRightInd w:val="0"/>
        <w:spacing w:line="360" w:lineRule="auto"/>
        <w:ind w:firstLine="567"/>
        <w:jc w:val="both"/>
      </w:pPr>
      <w:r w:rsidRPr="002178A6">
        <w:t>Неполное освоение бюджетных средств связано:</w:t>
      </w:r>
    </w:p>
    <w:p w:rsidR="0089050D" w:rsidRPr="002178A6" w:rsidRDefault="0089050D" w:rsidP="0089050D">
      <w:pPr>
        <w:widowControl w:val="0"/>
        <w:autoSpaceDE w:val="0"/>
        <w:autoSpaceDN w:val="0"/>
        <w:adjustRightInd w:val="0"/>
        <w:spacing w:line="360" w:lineRule="auto"/>
        <w:ind w:firstLine="567"/>
        <w:jc w:val="both"/>
      </w:pPr>
      <w:r w:rsidRPr="002178A6">
        <w:t xml:space="preserve">- с применением регрессивной ставки налога по страховых взносов, произведением </w:t>
      </w:r>
      <w:r w:rsidRPr="002178A6">
        <w:lastRenderedPageBreak/>
        <w:t>оплаты по листам нетрудоспособности оплата по фактическим расходам;</w:t>
      </w:r>
    </w:p>
    <w:p w:rsidR="0089050D" w:rsidRPr="002178A6" w:rsidRDefault="0089050D" w:rsidP="0089050D">
      <w:pPr>
        <w:widowControl w:val="0"/>
        <w:autoSpaceDE w:val="0"/>
        <w:autoSpaceDN w:val="0"/>
        <w:adjustRightInd w:val="0"/>
        <w:spacing w:line="360" w:lineRule="auto"/>
        <w:ind w:firstLine="567"/>
        <w:jc w:val="both"/>
      </w:pPr>
      <w:r w:rsidRPr="002178A6">
        <w:t>- с изменением плана командировок на замещение судей и помощников судебных участков в Северных районах, а также с изменением плана повышения квалификации;</w:t>
      </w:r>
    </w:p>
    <w:p w:rsidR="0089050D" w:rsidRPr="002178A6" w:rsidRDefault="0089050D" w:rsidP="0089050D">
      <w:pPr>
        <w:widowControl w:val="0"/>
        <w:autoSpaceDE w:val="0"/>
        <w:autoSpaceDN w:val="0"/>
        <w:adjustRightInd w:val="0"/>
        <w:spacing w:line="360" w:lineRule="auto"/>
        <w:ind w:firstLine="567"/>
        <w:jc w:val="both"/>
        <w:rPr>
          <w:rFonts w:eastAsiaTheme="minorEastAsia"/>
        </w:rPr>
      </w:pPr>
      <w:r w:rsidRPr="002178A6">
        <w:t>- по договорам на коммунальные расходы, на аренду помещений, на содержание имущества и на прочие услуги - с непредоставлением актов за декабрь до закрытия месяца оказания услуг (предоставлены в январе 2025 г. с датой закрытия актов 31.12.2024).</w:t>
      </w:r>
    </w:p>
    <w:p w:rsidR="000C5365" w:rsidRPr="002178A6" w:rsidRDefault="000C5365" w:rsidP="000C5365">
      <w:pPr>
        <w:widowControl w:val="0"/>
        <w:autoSpaceDE w:val="0"/>
        <w:autoSpaceDN w:val="0"/>
        <w:adjustRightInd w:val="0"/>
        <w:spacing w:line="360" w:lineRule="auto"/>
        <w:ind w:firstLine="567"/>
        <w:jc w:val="center"/>
        <w:rPr>
          <w:rFonts w:eastAsiaTheme="minorEastAsia"/>
          <w:b/>
          <w:bCs/>
        </w:rPr>
      </w:pPr>
    </w:p>
    <w:p w:rsidR="000D06FF" w:rsidRDefault="000D06FF" w:rsidP="000D06FF">
      <w:pPr>
        <w:pStyle w:val="1"/>
        <w:spacing w:before="0" w:line="360" w:lineRule="auto"/>
        <w:jc w:val="center"/>
        <w:rPr>
          <w:rFonts w:ascii="Times New Roman" w:eastAsia="Times New Roman" w:hAnsi="Times New Roman" w:cs="Times New Roman"/>
          <w:color w:val="auto"/>
          <w:sz w:val="24"/>
          <w:szCs w:val="24"/>
        </w:rPr>
      </w:pPr>
      <w:r w:rsidRPr="002178A6">
        <w:rPr>
          <w:rFonts w:ascii="Times New Roman" w:eastAsia="Times New Roman" w:hAnsi="Times New Roman" w:cs="Times New Roman"/>
          <w:color w:val="auto"/>
          <w:sz w:val="24"/>
          <w:szCs w:val="24"/>
        </w:rPr>
        <w:t>Источники финансирования дефицита бюджета и расходы на обслуживание государственного долга на 1 января 202</w:t>
      </w:r>
      <w:r w:rsidR="001F4B7F" w:rsidRPr="002178A6">
        <w:rPr>
          <w:rFonts w:ascii="Times New Roman" w:eastAsia="Times New Roman" w:hAnsi="Times New Roman" w:cs="Times New Roman"/>
          <w:color w:val="auto"/>
          <w:sz w:val="24"/>
          <w:szCs w:val="24"/>
        </w:rPr>
        <w:t>5</w:t>
      </w:r>
      <w:r w:rsidRPr="002178A6">
        <w:rPr>
          <w:rFonts w:ascii="Times New Roman" w:eastAsia="Times New Roman" w:hAnsi="Times New Roman" w:cs="Times New Roman"/>
          <w:color w:val="auto"/>
          <w:sz w:val="24"/>
          <w:szCs w:val="24"/>
        </w:rPr>
        <w:t xml:space="preserve"> года</w:t>
      </w:r>
    </w:p>
    <w:p w:rsidR="00324601" w:rsidRPr="00324601" w:rsidRDefault="00324601" w:rsidP="00324601"/>
    <w:p w:rsidR="005A08EC" w:rsidRPr="002178A6" w:rsidRDefault="00A81D45" w:rsidP="005A08EC">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Уточненный план по источникам финансирования дефицита государственного бюджета Республики Саха (Якутия) на 2024 год предусмотрен в сумме 36 627 866,1 тыс. рублей. По состоянию на 1 января 2025 государственный бюджет Республики Саха (Якутия) исполнен с дефицитом, который составил 20 </w:t>
      </w:r>
      <w:r w:rsidR="001600BE">
        <w:rPr>
          <w:rFonts w:eastAsiaTheme="minorHAnsi"/>
          <w:lang w:eastAsia="en-US"/>
        </w:rPr>
        <w:t>903</w:t>
      </w:r>
      <w:r w:rsidRPr="002178A6">
        <w:rPr>
          <w:rFonts w:eastAsiaTheme="minorHAnsi"/>
          <w:lang w:eastAsia="en-US"/>
        </w:rPr>
        <w:t> 702,0 тыс. рублей</w:t>
      </w:r>
      <w:r w:rsidR="005A08EC" w:rsidRPr="002178A6">
        <w:rPr>
          <w:rFonts w:eastAsiaTheme="minorHAnsi"/>
          <w:lang w:eastAsia="en-US"/>
        </w:rPr>
        <w:t>.</w:t>
      </w:r>
    </w:p>
    <w:p w:rsidR="00CC6E71" w:rsidRPr="002178A6" w:rsidRDefault="00CC6E71" w:rsidP="00CC6E71">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Государственные ценные бумаги</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В соответствии с Программой государственных заимствований в 2024 году размещение облигаций государственного займа предусмотрено в сумме 6 800 000,0 тыс. рублей, на погашение облигационных займов Республики Саха (Якутия) в 2024 году предусмотрено 6 800 000,0 тыс. 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В сентябре текущего года размещены облигации государственного займа Республики серии RU35016RSY0 объемом 6 800 000,0 тыс. рублей на Московской Бирже.</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Облигации выпущены на срок 5 лет. Величина ставки купона по облигациям Якутии установлена как значение ключевой ставки Банка России, увеличенное на спред - постоянную надбавку в размере 1,3</w:t>
      </w:r>
      <w:r w:rsidR="00377A86">
        <w:rPr>
          <w:rFonts w:eastAsiaTheme="minorHAnsi"/>
          <w:lang w:eastAsia="en-US"/>
        </w:rPr>
        <w:t xml:space="preserve"> процента</w:t>
      </w:r>
      <w:r w:rsidRPr="002178A6">
        <w:rPr>
          <w:rFonts w:eastAsiaTheme="minorHAnsi"/>
          <w:lang w:eastAsia="en-US"/>
        </w:rPr>
        <w:t xml:space="preserve"> годовых. С учетом действующей величины ключевой ставки Банка России, ставка первого купона установлена на уровне 20,3</w:t>
      </w:r>
      <w:r w:rsidR="00377A86">
        <w:rPr>
          <w:rFonts w:eastAsiaTheme="minorHAnsi"/>
          <w:lang w:eastAsia="en-US"/>
        </w:rPr>
        <w:t xml:space="preserve"> процента</w:t>
      </w:r>
      <w:r w:rsidRPr="002178A6">
        <w:rPr>
          <w:rFonts w:eastAsiaTheme="minorHAnsi"/>
          <w:lang w:eastAsia="en-US"/>
        </w:rPr>
        <w:t xml:space="preserve"> годовых. Ставки последующих купонов будут определяться ежемесячно, исходя из величины ключевой ставки Банка России.</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За 2024 год погашено облигаций государственного займа в сумме 6 800 000,0 тыс. рублей. </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По состоянию на 1 января 2025 года в обращении находилось семь выпусков облигационных займов Якутии общим объемом 22 650 000,0 тыс. 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Кредиты кредитных организаций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В соответствии с уточненной законом </w:t>
      </w:r>
      <w:r w:rsidR="00F566CA" w:rsidRPr="002178A6">
        <w:rPr>
          <w:rFonts w:eastAsiaTheme="minorHAnsi"/>
          <w:lang w:eastAsia="en-US"/>
        </w:rPr>
        <w:t xml:space="preserve">о государственном бюджете </w:t>
      </w:r>
      <w:r w:rsidRPr="002178A6">
        <w:rPr>
          <w:rFonts w:eastAsiaTheme="minorHAnsi"/>
          <w:lang w:eastAsia="en-US"/>
        </w:rPr>
        <w:t>Программой государственных заимствований в 2024 году привлечение кредитов кредитных организаций предусмотрено в общей сумме 24 480</w:t>
      </w:r>
      <w:r w:rsidR="00F566CA" w:rsidRPr="002178A6">
        <w:rPr>
          <w:rFonts w:eastAsiaTheme="minorHAnsi"/>
          <w:lang w:eastAsia="en-US"/>
        </w:rPr>
        <w:t> </w:t>
      </w:r>
      <w:r w:rsidRPr="002178A6">
        <w:rPr>
          <w:rFonts w:eastAsiaTheme="minorHAnsi"/>
          <w:lang w:eastAsia="en-US"/>
        </w:rPr>
        <w:t>406</w:t>
      </w:r>
      <w:r w:rsidR="00F566CA" w:rsidRPr="002178A6">
        <w:rPr>
          <w:rFonts w:eastAsiaTheme="minorHAnsi"/>
          <w:lang w:eastAsia="en-US"/>
        </w:rPr>
        <w:t>,</w:t>
      </w:r>
      <w:r w:rsidRPr="002178A6">
        <w:rPr>
          <w:rFonts w:eastAsiaTheme="minorHAnsi"/>
          <w:lang w:eastAsia="en-US"/>
        </w:rPr>
        <w:t xml:space="preserve">0 </w:t>
      </w:r>
      <w:r w:rsidR="00F566CA" w:rsidRPr="002178A6">
        <w:rPr>
          <w:rFonts w:eastAsiaTheme="minorHAnsi"/>
          <w:lang w:eastAsia="en-US"/>
        </w:rPr>
        <w:t xml:space="preserve">тыс. </w:t>
      </w:r>
      <w:r w:rsidRPr="002178A6">
        <w:rPr>
          <w:rFonts w:eastAsiaTheme="minorHAnsi"/>
          <w:lang w:eastAsia="en-US"/>
        </w:rPr>
        <w:t>рублей, погашение кредитов – 10 000</w:t>
      </w:r>
      <w:r w:rsidR="00F566CA" w:rsidRPr="002178A6">
        <w:rPr>
          <w:rFonts w:eastAsiaTheme="minorHAnsi"/>
          <w:lang w:eastAsia="en-US"/>
        </w:rPr>
        <w:t> </w:t>
      </w:r>
      <w:r w:rsidRPr="002178A6">
        <w:rPr>
          <w:rFonts w:eastAsiaTheme="minorHAnsi"/>
          <w:lang w:eastAsia="en-US"/>
        </w:rPr>
        <w:t>000</w:t>
      </w:r>
      <w:r w:rsidR="00F566CA" w:rsidRPr="002178A6">
        <w:rPr>
          <w:rFonts w:eastAsiaTheme="minorHAnsi"/>
          <w:lang w:eastAsia="en-US"/>
        </w:rPr>
        <w:t>,</w:t>
      </w:r>
      <w:r w:rsidRPr="002178A6">
        <w:rPr>
          <w:rFonts w:eastAsiaTheme="minorHAnsi"/>
          <w:lang w:eastAsia="en-US"/>
        </w:rPr>
        <w:t xml:space="preserve">0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lastRenderedPageBreak/>
        <w:t xml:space="preserve">В сентябре 2024 года был привлечен и погашен кредит "Азиатско- Тихоокеанский Банк" (АО) в сумме 500 000,0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Задолженность по кредитам кредитных организаций на 1 января 2025 года отсутствует.</w:t>
      </w:r>
    </w:p>
    <w:p w:rsidR="00CC6E71" w:rsidRPr="002178A6" w:rsidRDefault="00CC6E71" w:rsidP="00CC6E71">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Бюджетные кредиты из федерального бюджета</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В соответствии с Программой государственных заимствований на 2024 год предусмотрено привлечение бюджетных кредитов в сумме </w:t>
      </w:r>
      <w:r w:rsidR="00BD25C4" w:rsidRPr="002178A6">
        <w:rPr>
          <w:rFonts w:eastAsiaTheme="minorHAnsi"/>
          <w:lang w:eastAsia="en-US"/>
        </w:rPr>
        <w:t xml:space="preserve">18 055 318,0 </w:t>
      </w:r>
      <w:r w:rsidR="00F566CA" w:rsidRPr="002178A6">
        <w:rPr>
          <w:rFonts w:eastAsiaTheme="minorHAnsi"/>
          <w:lang w:eastAsia="en-US"/>
        </w:rPr>
        <w:t>тыс.</w:t>
      </w:r>
      <w:r w:rsidRPr="002178A6">
        <w:rPr>
          <w:rFonts w:eastAsiaTheme="minorHAnsi"/>
          <w:lang w:eastAsia="en-US"/>
        </w:rPr>
        <w:t xml:space="preserve"> рублей, в том числе привлечение казначейских бюджетных кредитов на пополнение остатка средств на едином счете бюджета в сумме 17 000</w:t>
      </w:r>
      <w:r w:rsidR="00F566CA" w:rsidRPr="002178A6">
        <w:rPr>
          <w:rFonts w:eastAsiaTheme="minorHAnsi"/>
          <w:lang w:eastAsia="en-US"/>
        </w:rPr>
        <w:t> </w:t>
      </w:r>
      <w:r w:rsidRPr="002178A6">
        <w:rPr>
          <w:rFonts w:eastAsiaTheme="minorHAnsi"/>
          <w:lang w:eastAsia="en-US"/>
        </w:rPr>
        <w:t>000</w:t>
      </w:r>
      <w:r w:rsidR="00F566CA" w:rsidRPr="002178A6">
        <w:rPr>
          <w:rFonts w:eastAsiaTheme="minorHAnsi"/>
          <w:lang w:eastAsia="en-US"/>
        </w:rPr>
        <w:t>,</w:t>
      </w:r>
      <w:r w:rsidRPr="002178A6">
        <w:rPr>
          <w:rFonts w:eastAsiaTheme="minorHAnsi"/>
          <w:lang w:eastAsia="en-US"/>
        </w:rPr>
        <w:t xml:space="preserve"> </w:t>
      </w:r>
      <w:r w:rsidR="00F566CA" w:rsidRPr="002178A6">
        <w:rPr>
          <w:rFonts w:eastAsiaTheme="minorHAnsi"/>
          <w:lang w:eastAsia="en-US"/>
        </w:rPr>
        <w:t>тыс.</w:t>
      </w:r>
      <w:r w:rsidRPr="002178A6">
        <w:rPr>
          <w:rFonts w:eastAsiaTheme="minorHAnsi"/>
          <w:lang w:eastAsia="en-US"/>
        </w:rPr>
        <w:t xml:space="preserve"> рублей. Погашение предусмотрено в сумме 17 458</w:t>
      </w:r>
      <w:r w:rsidR="00F566CA" w:rsidRPr="002178A6">
        <w:rPr>
          <w:rFonts w:eastAsiaTheme="minorHAnsi"/>
          <w:lang w:eastAsia="en-US"/>
        </w:rPr>
        <w:t> </w:t>
      </w:r>
      <w:r w:rsidRPr="002178A6">
        <w:rPr>
          <w:rFonts w:eastAsiaTheme="minorHAnsi"/>
          <w:lang w:eastAsia="en-US"/>
        </w:rPr>
        <w:t>532</w:t>
      </w:r>
      <w:r w:rsidR="00F566CA" w:rsidRPr="002178A6">
        <w:rPr>
          <w:rFonts w:eastAsiaTheme="minorHAnsi"/>
          <w:lang w:eastAsia="en-US"/>
        </w:rPr>
        <w:t>,3</w:t>
      </w:r>
      <w:r w:rsidRPr="002178A6">
        <w:rPr>
          <w:rFonts w:eastAsiaTheme="minorHAnsi"/>
          <w:lang w:eastAsia="en-US"/>
        </w:rPr>
        <w:t xml:space="preserve"> </w:t>
      </w:r>
      <w:r w:rsidR="00F566CA" w:rsidRPr="002178A6">
        <w:rPr>
          <w:rFonts w:eastAsiaTheme="minorHAnsi"/>
          <w:lang w:eastAsia="en-US"/>
        </w:rPr>
        <w:t xml:space="preserve">тыс. </w:t>
      </w:r>
      <w:r w:rsidRPr="002178A6">
        <w:rPr>
          <w:rFonts w:eastAsiaTheme="minorHAnsi"/>
          <w:lang w:eastAsia="en-US"/>
        </w:rPr>
        <w:t>рублей, в том числе погашение казначейских бюджетных кредитов на пополнение остатка средств на едином счете бюджета в сумме 17 000</w:t>
      </w:r>
      <w:r w:rsidR="00F566CA" w:rsidRPr="002178A6">
        <w:rPr>
          <w:rFonts w:eastAsiaTheme="minorHAnsi"/>
          <w:lang w:eastAsia="en-US"/>
        </w:rPr>
        <w:t> </w:t>
      </w:r>
      <w:r w:rsidRPr="002178A6">
        <w:rPr>
          <w:rFonts w:eastAsiaTheme="minorHAnsi"/>
          <w:lang w:eastAsia="en-US"/>
        </w:rPr>
        <w:t>000</w:t>
      </w:r>
      <w:r w:rsidR="00F566CA" w:rsidRPr="002178A6">
        <w:rPr>
          <w:rFonts w:eastAsiaTheme="minorHAnsi"/>
          <w:lang w:eastAsia="en-US"/>
        </w:rPr>
        <w:t>,</w:t>
      </w:r>
      <w:r w:rsidRPr="002178A6">
        <w:rPr>
          <w:rFonts w:eastAsiaTheme="minorHAnsi"/>
          <w:lang w:eastAsia="en-US"/>
        </w:rPr>
        <w:t xml:space="preserve">0 </w:t>
      </w:r>
      <w:r w:rsidR="00F566CA" w:rsidRPr="002178A6">
        <w:rPr>
          <w:rFonts w:eastAsiaTheme="minorHAnsi"/>
          <w:lang w:eastAsia="en-US"/>
        </w:rPr>
        <w:t>тыс.</w:t>
      </w:r>
      <w:r w:rsidRPr="002178A6">
        <w:rPr>
          <w:rFonts w:eastAsiaTheme="minorHAnsi"/>
          <w:lang w:eastAsia="en-US"/>
        </w:rPr>
        <w:t xml:space="preserve"> 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За 2024 год были привлечены бюджетные кредиты на общую сумму 13 355</w:t>
      </w:r>
      <w:r w:rsidR="00F566CA" w:rsidRPr="002178A6">
        <w:rPr>
          <w:rFonts w:eastAsiaTheme="minorHAnsi"/>
          <w:lang w:eastAsia="en-US"/>
        </w:rPr>
        <w:t> </w:t>
      </w:r>
      <w:r w:rsidRPr="002178A6">
        <w:rPr>
          <w:rFonts w:eastAsiaTheme="minorHAnsi"/>
          <w:lang w:eastAsia="en-US"/>
        </w:rPr>
        <w:t>100</w:t>
      </w:r>
      <w:r w:rsidR="00F566CA" w:rsidRPr="002178A6">
        <w:rPr>
          <w:rFonts w:eastAsiaTheme="minorHAnsi"/>
          <w:lang w:eastAsia="en-US"/>
        </w:rPr>
        <w:t>,</w:t>
      </w:r>
      <w:r w:rsidRPr="002178A6">
        <w:rPr>
          <w:rFonts w:eastAsiaTheme="minorHAnsi"/>
          <w:lang w:eastAsia="en-US"/>
        </w:rPr>
        <w:t xml:space="preserve">0 </w:t>
      </w:r>
      <w:r w:rsidR="00F566CA" w:rsidRPr="002178A6">
        <w:rPr>
          <w:rFonts w:eastAsiaTheme="minorHAnsi"/>
          <w:lang w:eastAsia="en-US"/>
        </w:rPr>
        <w:t xml:space="preserve">тыс. </w:t>
      </w:r>
      <w:r w:rsidRPr="002178A6">
        <w:rPr>
          <w:rFonts w:eastAsiaTheme="minorHAnsi"/>
          <w:lang w:eastAsia="en-US"/>
        </w:rPr>
        <w:t xml:space="preserve">рублей в </w:t>
      </w:r>
      <w:r w:rsidR="00F566CA" w:rsidRPr="002178A6">
        <w:rPr>
          <w:rFonts w:eastAsiaTheme="minorHAnsi"/>
          <w:lang w:eastAsia="en-US"/>
        </w:rPr>
        <w:t>том числе:</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привлеченный из федерального бюджета на финансовое обеспечение реализации инфраструктурных проектов в сумме 1 055 318,0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краткосрочный казначейский кредит на пополнение остатка средств на едином счете бюджета в сумме 12 299 782,0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Всего погашено в 2024 году в общей сумме 12 758</w:t>
      </w:r>
      <w:r w:rsidR="00F566CA" w:rsidRPr="002178A6">
        <w:rPr>
          <w:rFonts w:eastAsiaTheme="minorHAnsi"/>
          <w:lang w:eastAsia="en-US"/>
        </w:rPr>
        <w:t> </w:t>
      </w:r>
      <w:r w:rsidRPr="002178A6">
        <w:rPr>
          <w:rFonts w:eastAsiaTheme="minorHAnsi"/>
          <w:lang w:eastAsia="en-US"/>
        </w:rPr>
        <w:t>314</w:t>
      </w:r>
      <w:r w:rsidR="00F566CA" w:rsidRPr="002178A6">
        <w:rPr>
          <w:rFonts w:eastAsiaTheme="minorHAnsi"/>
          <w:lang w:eastAsia="en-US"/>
        </w:rPr>
        <w:t>,</w:t>
      </w:r>
      <w:r w:rsidRPr="002178A6">
        <w:rPr>
          <w:rFonts w:eastAsiaTheme="minorHAnsi"/>
          <w:lang w:eastAsia="en-US"/>
        </w:rPr>
        <w:t xml:space="preserve">3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привлеченный в целях опережающего финансового обеспечения расходных обязательств субъектов РФ на сумму 295</w:t>
      </w:r>
      <w:r w:rsidR="00F566CA" w:rsidRPr="002178A6">
        <w:rPr>
          <w:rFonts w:eastAsiaTheme="minorHAnsi"/>
          <w:lang w:eastAsia="en-US"/>
        </w:rPr>
        <w:t> </w:t>
      </w:r>
      <w:r w:rsidRPr="002178A6">
        <w:rPr>
          <w:rFonts w:eastAsiaTheme="minorHAnsi"/>
          <w:lang w:eastAsia="en-US"/>
        </w:rPr>
        <w:t>599</w:t>
      </w:r>
      <w:r w:rsidR="00F566CA" w:rsidRPr="002178A6">
        <w:rPr>
          <w:rFonts w:eastAsiaTheme="minorHAnsi"/>
          <w:lang w:eastAsia="en-US"/>
        </w:rPr>
        <w:t>,</w:t>
      </w:r>
      <w:r w:rsidRPr="002178A6">
        <w:rPr>
          <w:rFonts w:eastAsiaTheme="minorHAnsi"/>
          <w:lang w:eastAsia="en-US"/>
        </w:rPr>
        <w:t xml:space="preserve">7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привлеченный в 2022 году на финансовое обеспечение реализации инфраструктурных проектов в сумме 162</w:t>
      </w:r>
      <w:r w:rsidR="00F566CA" w:rsidRPr="002178A6">
        <w:rPr>
          <w:rFonts w:eastAsiaTheme="minorHAnsi"/>
          <w:lang w:eastAsia="en-US"/>
        </w:rPr>
        <w:t> </w:t>
      </w:r>
      <w:r w:rsidRPr="002178A6">
        <w:rPr>
          <w:rFonts w:eastAsiaTheme="minorHAnsi"/>
          <w:lang w:eastAsia="en-US"/>
        </w:rPr>
        <w:t>932</w:t>
      </w:r>
      <w:r w:rsidR="00F566CA" w:rsidRPr="002178A6">
        <w:rPr>
          <w:rFonts w:eastAsiaTheme="minorHAnsi"/>
          <w:lang w:eastAsia="en-US"/>
        </w:rPr>
        <w:t>,6</w:t>
      </w:r>
      <w:r w:rsidRPr="002178A6">
        <w:rPr>
          <w:rFonts w:eastAsiaTheme="minorHAnsi"/>
          <w:lang w:eastAsia="en-US"/>
        </w:rPr>
        <w:t xml:space="preserve">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краткосрочный казначейский кредит на пополнение остатка средств на едином счете бюджета в сумме 12 299 782,0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Задолженность по бюджетным кредитам, полученным из федерального бюджета, по состоянию на 1 января 2025 года составила 15 714</w:t>
      </w:r>
      <w:r w:rsidR="00F566CA" w:rsidRPr="002178A6">
        <w:rPr>
          <w:rFonts w:eastAsiaTheme="minorHAnsi"/>
          <w:lang w:eastAsia="en-US"/>
        </w:rPr>
        <w:t> </w:t>
      </w:r>
      <w:r w:rsidRPr="002178A6">
        <w:rPr>
          <w:rFonts w:eastAsiaTheme="minorHAnsi"/>
          <w:lang w:eastAsia="en-US"/>
        </w:rPr>
        <w:t>115</w:t>
      </w:r>
      <w:r w:rsidR="00F566CA" w:rsidRPr="002178A6">
        <w:rPr>
          <w:rFonts w:eastAsiaTheme="minorHAnsi"/>
          <w:lang w:eastAsia="en-US"/>
        </w:rPr>
        <w:t>,3</w:t>
      </w:r>
      <w:r w:rsidRPr="002178A6">
        <w:rPr>
          <w:rFonts w:eastAsiaTheme="minorHAnsi"/>
          <w:lang w:eastAsia="en-US"/>
        </w:rPr>
        <w:t xml:space="preserve"> </w:t>
      </w:r>
      <w:r w:rsidR="00F566CA" w:rsidRPr="002178A6">
        <w:rPr>
          <w:rFonts w:eastAsiaTheme="minorHAnsi"/>
          <w:lang w:eastAsia="en-US"/>
        </w:rPr>
        <w:t xml:space="preserve">тыс. </w:t>
      </w:r>
      <w:r w:rsidRPr="002178A6">
        <w:rPr>
          <w:rFonts w:eastAsiaTheme="minorHAnsi"/>
          <w:lang w:eastAsia="en-US"/>
        </w:rPr>
        <w:t>рублей в том числе:</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CC6E71" w:rsidRPr="002178A6">
        <w:rPr>
          <w:rFonts w:eastAsiaTheme="minorHAnsi"/>
          <w:lang w:eastAsia="en-US"/>
        </w:rPr>
        <w:t>263</w:t>
      </w:r>
      <w:r w:rsidRPr="002178A6">
        <w:rPr>
          <w:rFonts w:eastAsiaTheme="minorHAnsi"/>
          <w:lang w:eastAsia="en-US"/>
        </w:rPr>
        <w:t> </w:t>
      </w:r>
      <w:r w:rsidR="00CC6E71" w:rsidRPr="002178A6">
        <w:rPr>
          <w:rFonts w:eastAsiaTheme="minorHAnsi"/>
          <w:lang w:eastAsia="en-US"/>
        </w:rPr>
        <w:t>948</w:t>
      </w:r>
      <w:r w:rsidRPr="002178A6">
        <w:rPr>
          <w:rFonts w:eastAsiaTheme="minorHAnsi"/>
          <w:lang w:eastAsia="en-US"/>
        </w:rPr>
        <w:t>,</w:t>
      </w:r>
      <w:r w:rsidR="00CC6E71" w:rsidRPr="002178A6">
        <w:rPr>
          <w:rFonts w:eastAsiaTheme="minorHAnsi"/>
          <w:lang w:eastAsia="en-US"/>
        </w:rPr>
        <w:t xml:space="preserve">9 </w:t>
      </w:r>
      <w:r w:rsidRPr="002178A6">
        <w:rPr>
          <w:rFonts w:eastAsiaTheme="minorHAnsi"/>
          <w:lang w:eastAsia="en-US"/>
        </w:rPr>
        <w:t xml:space="preserve">тыс. </w:t>
      </w:r>
      <w:r w:rsidR="00CC6E71" w:rsidRPr="002178A6">
        <w:rPr>
          <w:rFonts w:eastAsiaTheme="minorHAnsi"/>
          <w:lang w:eastAsia="en-US"/>
        </w:rPr>
        <w:t>рублей (реструктуризированный бюджетный кредит, полученный в 2010 году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сроки погашения основного долга по которому рассрочены с 2025 по 2034 годы ежегодно равными долями);</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CC6E71" w:rsidRPr="002178A6">
        <w:rPr>
          <w:rFonts w:eastAsiaTheme="minorHAnsi"/>
          <w:lang w:eastAsia="en-US"/>
        </w:rPr>
        <w:t>2 118</w:t>
      </w:r>
      <w:r w:rsidRPr="002178A6">
        <w:rPr>
          <w:rFonts w:eastAsiaTheme="minorHAnsi"/>
          <w:lang w:eastAsia="en-US"/>
        </w:rPr>
        <w:t> </w:t>
      </w:r>
      <w:r w:rsidR="00CC6E71" w:rsidRPr="002178A6">
        <w:rPr>
          <w:rFonts w:eastAsiaTheme="minorHAnsi"/>
          <w:lang w:eastAsia="en-US"/>
        </w:rPr>
        <w:t>123</w:t>
      </w:r>
      <w:r w:rsidRPr="002178A6">
        <w:rPr>
          <w:rFonts w:eastAsiaTheme="minorHAnsi"/>
          <w:lang w:eastAsia="en-US"/>
        </w:rPr>
        <w:t>,4</w:t>
      </w:r>
      <w:r w:rsidR="00CC6E71" w:rsidRPr="002178A6">
        <w:rPr>
          <w:rFonts w:eastAsiaTheme="minorHAnsi"/>
          <w:lang w:eastAsia="en-US"/>
        </w:rPr>
        <w:t xml:space="preserve"> </w:t>
      </w:r>
      <w:r w:rsidRPr="002178A6">
        <w:rPr>
          <w:rFonts w:eastAsiaTheme="minorHAnsi"/>
          <w:lang w:eastAsia="en-US"/>
        </w:rPr>
        <w:t xml:space="preserve">тыс. </w:t>
      </w:r>
      <w:r w:rsidR="00CC6E71" w:rsidRPr="002178A6">
        <w:rPr>
          <w:rFonts w:eastAsiaTheme="minorHAnsi"/>
          <w:lang w:eastAsia="en-US"/>
        </w:rPr>
        <w:t>рублей бюджетный кредит, привлеченный из федерального бюджета на финансовое обеспечение реализации инфраструктурных проектов (сроки погашения основного долга по которому рассрочены с 2024 по 2037 годы ежегодно равными долями).</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CC6E71" w:rsidRPr="002178A6">
        <w:rPr>
          <w:rFonts w:eastAsiaTheme="minorHAnsi"/>
          <w:lang w:eastAsia="en-US"/>
        </w:rPr>
        <w:t>6 211</w:t>
      </w:r>
      <w:r w:rsidRPr="002178A6">
        <w:rPr>
          <w:rFonts w:eastAsiaTheme="minorHAnsi"/>
          <w:lang w:eastAsia="en-US"/>
        </w:rPr>
        <w:t> </w:t>
      </w:r>
      <w:r w:rsidR="00CC6E71" w:rsidRPr="002178A6">
        <w:rPr>
          <w:rFonts w:eastAsiaTheme="minorHAnsi"/>
          <w:lang w:eastAsia="en-US"/>
        </w:rPr>
        <w:t>249</w:t>
      </w:r>
      <w:r w:rsidRPr="002178A6">
        <w:rPr>
          <w:rFonts w:eastAsiaTheme="minorHAnsi"/>
          <w:lang w:eastAsia="en-US"/>
        </w:rPr>
        <w:t>,9</w:t>
      </w:r>
      <w:r w:rsidR="00CC6E71" w:rsidRPr="002178A6">
        <w:rPr>
          <w:rFonts w:eastAsiaTheme="minorHAnsi"/>
          <w:lang w:eastAsia="en-US"/>
        </w:rPr>
        <w:t xml:space="preserve"> </w:t>
      </w:r>
      <w:r w:rsidRPr="002178A6">
        <w:rPr>
          <w:rFonts w:eastAsiaTheme="minorHAnsi"/>
          <w:lang w:eastAsia="en-US"/>
        </w:rPr>
        <w:t>тыс.</w:t>
      </w:r>
      <w:r w:rsidR="00CC6E71" w:rsidRPr="002178A6">
        <w:rPr>
          <w:rFonts w:eastAsiaTheme="minorHAnsi"/>
          <w:lang w:eastAsia="en-US"/>
        </w:rPr>
        <w:t xml:space="preserve"> рублей бюджетный кредит, привлеченный из федерального бюджета </w:t>
      </w:r>
      <w:r w:rsidR="00CC6E71" w:rsidRPr="002178A6">
        <w:rPr>
          <w:rFonts w:eastAsiaTheme="minorHAnsi"/>
          <w:lang w:eastAsia="en-US"/>
        </w:rPr>
        <w:lastRenderedPageBreak/>
        <w:t>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(сроки погашения основного долга по которому рассрочены с 2025 по 2028 годы ежегодно равными долями).</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w:t>
      </w:r>
      <w:r w:rsidR="00CC6E71" w:rsidRPr="002178A6">
        <w:rPr>
          <w:rFonts w:eastAsiaTheme="minorHAnsi"/>
          <w:lang w:eastAsia="en-US"/>
        </w:rPr>
        <w:t xml:space="preserve"> 1 882 016,0 </w:t>
      </w:r>
      <w:r w:rsidRPr="002178A6">
        <w:rPr>
          <w:rFonts w:eastAsiaTheme="minorHAnsi"/>
          <w:lang w:eastAsia="en-US"/>
        </w:rPr>
        <w:t xml:space="preserve">тыс. </w:t>
      </w:r>
      <w:r w:rsidR="00CC6E71" w:rsidRPr="002178A6">
        <w:rPr>
          <w:rFonts w:eastAsiaTheme="minorHAnsi"/>
          <w:lang w:eastAsia="en-US"/>
        </w:rPr>
        <w:t>рублей на финансовое обеспечение реализации инфраструктурных проектов (сроки погашения основного долга по которому рассрочены с 2025 по 2038 годы ежегодно равными долями).</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CC6E71" w:rsidRPr="002178A6">
        <w:rPr>
          <w:rFonts w:eastAsiaTheme="minorHAnsi"/>
          <w:lang w:eastAsia="en-US"/>
        </w:rPr>
        <w:t xml:space="preserve">4 183 459,0 </w:t>
      </w:r>
      <w:r w:rsidRPr="002178A6">
        <w:rPr>
          <w:rFonts w:eastAsiaTheme="minorHAnsi"/>
          <w:lang w:eastAsia="en-US"/>
        </w:rPr>
        <w:t xml:space="preserve">тыс. </w:t>
      </w:r>
      <w:r w:rsidR="00CC6E71" w:rsidRPr="002178A6">
        <w:rPr>
          <w:rFonts w:eastAsiaTheme="minorHAnsi"/>
          <w:lang w:eastAsia="en-US"/>
        </w:rPr>
        <w:t>рублей - специальные казначейские кредиты (сроки погашения основного долга по которому рассрочены с 2025 по 2038 годы ежегодно равными);</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CC6E71" w:rsidRPr="002178A6">
        <w:rPr>
          <w:rFonts w:eastAsiaTheme="minorHAnsi"/>
          <w:lang w:eastAsia="en-US"/>
        </w:rPr>
        <w:t xml:space="preserve">1 055 318,0 </w:t>
      </w:r>
      <w:r w:rsidRPr="002178A6">
        <w:rPr>
          <w:rFonts w:eastAsiaTheme="minorHAnsi"/>
          <w:lang w:eastAsia="en-US"/>
        </w:rPr>
        <w:t xml:space="preserve">тыс. </w:t>
      </w:r>
      <w:r w:rsidR="00CC6E71" w:rsidRPr="002178A6">
        <w:rPr>
          <w:rFonts w:eastAsiaTheme="minorHAnsi"/>
          <w:lang w:eastAsia="en-US"/>
        </w:rPr>
        <w:t>рублей на финансовое обеспечение реализации инфраструктурных проектов (сроки погашения основного долга по которому рассрочены с 2026 по 2039 годы ежегодно равными).</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i/>
          <w:lang w:eastAsia="en-US"/>
        </w:rPr>
        <w:t>Иные источники финансирования дефицита бюджета</w:t>
      </w:r>
      <w:r w:rsidRPr="002178A6">
        <w:rPr>
          <w:rFonts w:eastAsiaTheme="minorHAnsi"/>
          <w:lang w:eastAsia="en-US"/>
        </w:rPr>
        <w:t>:</w:t>
      </w:r>
    </w:p>
    <w:p w:rsidR="00CC6E71" w:rsidRPr="002178A6" w:rsidRDefault="00F566CA"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и</w:t>
      </w:r>
      <w:r w:rsidR="00CC6E71" w:rsidRPr="002178A6">
        <w:rPr>
          <w:rFonts w:eastAsiaTheme="minorHAnsi"/>
          <w:lang w:eastAsia="en-US"/>
        </w:rPr>
        <w:t>сполнение государственных и муниципальных гарантий</w:t>
      </w:r>
      <w:r w:rsidRPr="002178A6">
        <w:rPr>
          <w:rFonts w:eastAsiaTheme="minorHAnsi"/>
          <w:lang w:eastAsia="en-US"/>
        </w:rPr>
        <w:t xml:space="preserve">. </w:t>
      </w:r>
      <w:r w:rsidR="00CC6E71" w:rsidRPr="002178A6">
        <w:rPr>
          <w:rFonts w:eastAsiaTheme="minorHAnsi"/>
          <w:lang w:eastAsia="en-US"/>
        </w:rPr>
        <w:t>Случаев исполнения государственных гарантий Республики Саха (Якутия) за счет средств государственного бюджета Республики Саха (Якутия) не было, в связи с самостоятельным исполнением принципалами обязательств по гарантиям.</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w:t>
      </w:r>
      <w:r w:rsidR="00F566CA" w:rsidRPr="002178A6">
        <w:rPr>
          <w:rFonts w:eastAsiaTheme="minorHAnsi"/>
          <w:lang w:eastAsia="en-US"/>
        </w:rPr>
        <w:t xml:space="preserve"> в</w:t>
      </w:r>
      <w:r w:rsidRPr="002178A6">
        <w:rPr>
          <w:rFonts w:eastAsiaTheme="minorHAnsi"/>
          <w:lang w:eastAsia="en-US"/>
        </w:rPr>
        <w:t>ыплаты на приобретение государственных запасов драгоценных металлов и драгоценных камней в собственность РС (Я).</w:t>
      </w:r>
      <w:r w:rsidR="00F566CA" w:rsidRPr="002178A6">
        <w:rPr>
          <w:rFonts w:eastAsiaTheme="minorHAnsi"/>
          <w:lang w:eastAsia="en-US"/>
        </w:rPr>
        <w:t xml:space="preserve"> </w:t>
      </w:r>
      <w:r w:rsidRPr="002178A6">
        <w:rPr>
          <w:rFonts w:eastAsiaTheme="minorHAnsi"/>
          <w:lang w:eastAsia="en-US"/>
        </w:rPr>
        <w:t>Выплаты на приобретение государственных запасов драгоценных металлов и драгоценных камней, находящихся в собственности Республики Саха (Якутия) предусмотрены в сумме 1</w:t>
      </w:r>
      <w:r w:rsidR="00F566CA" w:rsidRPr="002178A6">
        <w:rPr>
          <w:rFonts w:eastAsiaTheme="minorHAnsi"/>
          <w:lang w:eastAsia="en-US"/>
        </w:rPr>
        <w:t> </w:t>
      </w:r>
      <w:r w:rsidRPr="002178A6">
        <w:rPr>
          <w:rFonts w:eastAsiaTheme="minorHAnsi"/>
          <w:lang w:eastAsia="en-US"/>
        </w:rPr>
        <w:t>500</w:t>
      </w:r>
      <w:r w:rsidR="00F566CA" w:rsidRPr="002178A6">
        <w:rPr>
          <w:rFonts w:eastAsiaTheme="minorHAnsi"/>
          <w:lang w:eastAsia="en-US"/>
        </w:rPr>
        <w:t>,</w:t>
      </w:r>
      <w:r w:rsidRPr="002178A6">
        <w:rPr>
          <w:rFonts w:eastAsiaTheme="minorHAnsi"/>
          <w:lang w:eastAsia="en-US"/>
        </w:rPr>
        <w:t xml:space="preserve">0 </w:t>
      </w:r>
      <w:r w:rsidR="00F566CA" w:rsidRPr="002178A6">
        <w:rPr>
          <w:rFonts w:eastAsiaTheme="minorHAnsi"/>
          <w:lang w:eastAsia="en-US"/>
        </w:rPr>
        <w:t xml:space="preserve">тыс. </w:t>
      </w:r>
      <w:r w:rsidRPr="002178A6">
        <w:rPr>
          <w:rFonts w:eastAsiaTheme="minorHAnsi"/>
          <w:lang w:eastAsia="en-US"/>
        </w:rPr>
        <w:t>рублей, за 2024 год выплаты составили 1</w:t>
      </w:r>
      <w:r w:rsidR="00F566CA" w:rsidRPr="002178A6">
        <w:rPr>
          <w:rFonts w:eastAsiaTheme="minorHAnsi"/>
          <w:lang w:eastAsia="en-US"/>
        </w:rPr>
        <w:t> </w:t>
      </w:r>
      <w:r w:rsidRPr="002178A6">
        <w:rPr>
          <w:rFonts w:eastAsiaTheme="minorHAnsi"/>
          <w:lang w:eastAsia="en-US"/>
        </w:rPr>
        <w:t>458</w:t>
      </w:r>
      <w:r w:rsidR="00F566CA" w:rsidRPr="002178A6">
        <w:rPr>
          <w:rFonts w:eastAsiaTheme="minorHAnsi"/>
          <w:lang w:eastAsia="en-US"/>
        </w:rPr>
        <w:t>,</w:t>
      </w:r>
      <w:r w:rsidRPr="002178A6">
        <w:rPr>
          <w:rFonts w:eastAsiaTheme="minorHAnsi"/>
          <w:lang w:eastAsia="en-US"/>
        </w:rPr>
        <w:t xml:space="preserve">2 </w:t>
      </w:r>
      <w:r w:rsidR="00F566CA" w:rsidRPr="002178A6">
        <w:rPr>
          <w:rFonts w:eastAsiaTheme="minorHAnsi"/>
          <w:lang w:eastAsia="en-US"/>
        </w:rPr>
        <w:t xml:space="preserve">тыс. </w:t>
      </w:r>
      <w:r w:rsidRPr="002178A6">
        <w:rPr>
          <w:rFonts w:eastAsiaTheme="minorHAnsi"/>
          <w:lang w:eastAsia="en-US"/>
        </w:rPr>
        <w:t>рублей.</w:t>
      </w:r>
    </w:p>
    <w:p w:rsidR="00CC6E71"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F566CA" w:rsidRPr="002178A6">
        <w:rPr>
          <w:rFonts w:eastAsiaTheme="minorHAnsi"/>
          <w:lang w:eastAsia="en-US"/>
        </w:rPr>
        <w:t>п</w:t>
      </w:r>
      <w:r w:rsidRPr="002178A6">
        <w:rPr>
          <w:rFonts w:eastAsiaTheme="minorHAnsi"/>
          <w:lang w:eastAsia="en-US"/>
        </w:rPr>
        <w:t>редоставление и возврат бюджетных кредитов, предоставленных юридическим лицам.</w:t>
      </w:r>
      <w:r w:rsidR="00F566CA" w:rsidRPr="002178A6">
        <w:rPr>
          <w:rFonts w:eastAsiaTheme="minorHAnsi"/>
          <w:lang w:eastAsia="en-US"/>
        </w:rPr>
        <w:t xml:space="preserve"> </w:t>
      </w:r>
      <w:r w:rsidRPr="002178A6">
        <w:rPr>
          <w:rFonts w:eastAsiaTheme="minorHAnsi"/>
          <w:lang w:eastAsia="en-US"/>
        </w:rPr>
        <w:t xml:space="preserve">Предоставление бюджетных кредитов юридическим лицам в целях обеспечения завоза нефтепродуктов, топливно-энергетических ресурсов в районы Крайнего Севера и приравненные к ним местности в 2024 году всего предусмотрено в общей сумме 5 550 000,0 </w:t>
      </w:r>
      <w:r w:rsidR="00F566CA" w:rsidRPr="002178A6">
        <w:rPr>
          <w:rFonts w:eastAsiaTheme="minorHAnsi"/>
          <w:lang w:eastAsia="en-US"/>
        </w:rPr>
        <w:t xml:space="preserve">тыс. </w:t>
      </w:r>
      <w:r w:rsidRPr="002178A6">
        <w:rPr>
          <w:rFonts w:eastAsiaTheme="minorHAnsi"/>
          <w:lang w:eastAsia="en-US"/>
        </w:rPr>
        <w:t xml:space="preserve">рублей, возврат бюджетных кредитов, предоставленных юридическим лицам, предусмотрен в сумме 7 985 558,0 </w:t>
      </w:r>
      <w:r w:rsidR="00F566CA" w:rsidRPr="002178A6">
        <w:rPr>
          <w:rFonts w:eastAsiaTheme="minorHAnsi"/>
          <w:lang w:eastAsia="en-US"/>
        </w:rPr>
        <w:t xml:space="preserve">тыс. </w:t>
      </w:r>
      <w:r w:rsidRPr="002178A6">
        <w:rPr>
          <w:rFonts w:eastAsiaTheme="minorHAnsi"/>
          <w:lang w:eastAsia="en-US"/>
        </w:rPr>
        <w:t xml:space="preserve">рублей. За 2024 год предоставление бюджетных кредитов юридическим лицам составило 5 450 000,0 </w:t>
      </w:r>
      <w:r w:rsidR="00F566CA" w:rsidRPr="002178A6">
        <w:rPr>
          <w:rFonts w:eastAsiaTheme="minorHAnsi"/>
          <w:lang w:eastAsia="en-US"/>
        </w:rPr>
        <w:t xml:space="preserve">тыс. </w:t>
      </w:r>
      <w:r w:rsidRPr="002178A6">
        <w:rPr>
          <w:rFonts w:eastAsiaTheme="minorHAnsi"/>
          <w:lang w:eastAsia="en-US"/>
        </w:rPr>
        <w:t>рублей (или 98,2</w:t>
      </w:r>
      <w:r w:rsidR="00377A86">
        <w:rPr>
          <w:rFonts w:eastAsiaTheme="minorHAnsi"/>
          <w:lang w:eastAsia="en-US"/>
        </w:rPr>
        <w:t xml:space="preserve"> процента</w:t>
      </w:r>
      <w:r w:rsidRPr="002178A6">
        <w:rPr>
          <w:rFonts w:eastAsiaTheme="minorHAnsi"/>
          <w:lang w:eastAsia="en-US"/>
        </w:rPr>
        <w:t xml:space="preserve">), возврат составил 4 745 891,0 </w:t>
      </w:r>
      <w:r w:rsidR="00F566CA" w:rsidRPr="002178A6">
        <w:rPr>
          <w:rFonts w:eastAsiaTheme="minorHAnsi"/>
          <w:lang w:eastAsia="en-US"/>
        </w:rPr>
        <w:t xml:space="preserve">тыс. </w:t>
      </w:r>
      <w:r w:rsidRPr="002178A6">
        <w:rPr>
          <w:rFonts w:eastAsiaTheme="minorHAnsi"/>
          <w:lang w:eastAsia="en-US"/>
        </w:rPr>
        <w:t xml:space="preserve">рублей или 59,4 </w:t>
      </w:r>
      <w:r w:rsidR="00377A86">
        <w:rPr>
          <w:rFonts w:eastAsiaTheme="minorHAnsi"/>
          <w:lang w:eastAsia="en-US"/>
        </w:rPr>
        <w:t>процента</w:t>
      </w:r>
      <w:r w:rsidRPr="002178A6">
        <w:rPr>
          <w:rFonts w:eastAsiaTheme="minorHAnsi"/>
          <w:lang w:eastAsia="en-US"/>
        </w:rPr>
        <w:t xml:space="preserve"> от плановых назначений.</w:t>
      </w:r>
    </w:p>
    <w:p w:rsidR="00A81D45" w:rsidRPr="002178A6" w:rsidRDefault="00CC6E71" w:rsidP="00CC6E7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F566CA" w:rsidRPr="002178A6">
        <w:rPr>
          <w:rFonts w:eastAsiaTheme="minorHAnsi"/>
          <w:lang w:eastAsia="en-US"/>
        </w:rPr>
        <w:t>п</w:t>
      </w:r>
      <w:r w:rsidRPr="002178A6">
        <w:rPr>
          <w:rFonts w:eastAsiaTheme="minorHAnsi"/>
          <w:lang w:eastAsia="en-US"/>
        </w:rPr>
        <w:t>редоставление и возврат бюджетных кредитов другим бюджетам бюджетной системы.</w:t>
      </w:r>
      <w:r w:rsidR="00F566CA" w:rsidRPr="002178A6">
        <w:rPr>
          <w:rFonts w:eastAsiaTheme="minorHAnsi"/>
          <w:lang w:eastAsia="en-US"/>
        </w:rPr>
        <w:t xml:space="preserve"> </w:t>
      </w:r>
      <w:r w:rsidRPr="002178A6">
        <w:rPr>
          <w:rFonts w:eastAsiaTheme="minorHAnsi"/>
          <w:lang w:eastAsia="en-US"/>
        </w:rPr>
        <w:t xml:space="preserve">За 2024 год возврат бюджетных кредитов, предоставленных другим бюджетам </w:t>
      </w:r>
      <w:r w:rsidRPr="002178A6">
        <w:rPr>
          <w:rFonts w:eastAsiaTheme="minorHAnsi"/>
          <w:lang w:eastAsia="en-US"/>
        </w:rPr>
        <w:lastRenderedPageBreak/>
        <w:t xml:space="preserve">бюджетной системы РФ составил 411 288,0 </w:t>
      </w:r>
      <w:r w:rsidR="00F566CA" w:rsidRPr="002178A6">
        <w:rPr>
          <w:rFonts w:eastAsiaTheme="minorHAnsi"/>
          <w:lang w:eastAsia="en-US"/>
        </w:rPr>
        <w:t xml:space="preserve">тыс. </w:t>
      </w:r>
      <w:r w:rsidRPr="002178A6">
        <w:rPr>
          <w:rFonts w:eastAsiaTheme="minorHAnsi"/>
          <w:lang w:eastAsia="en-US"/>
        </w:rPr>
        <w:t xml:space="preserve">рублей или 90,4 </w:t>
      </w:r>
      <w:r w:rsidR="00377A86">
        <w:rPr>
          <w:rFonts w:eastAsiaTheme="minorHAnsi"/>
          <w:lang w:eastAsia="en-US"/>
        </w:rPr>
        <w:t>процента</w:t>
      </w:r>
      <w:r w:rsidRPr="002178A6">
        <w:rPr>
          <w:rFonts w:eastAsiaTheme="minorHAnsi"/>
          <w:lang w:eastAsia="en-US"/>
        </w:rPr>
        <w:t xml:space="preserve"> от плана.  Предоставление бюджетных кредитов, предоставленных другим бюджетам бюджетной системы РФ в 2024 году всего предусмотрено в общей сумме 600 000,0 </w:t>
      </w:r>
      <w:r w:rsidR="00F566CA" w:rsidRPr="002178A6">
        <w:rPr>
          <w:rFonts w:eastAsiaTheme="minorHAnsi"/>
          <w:lang w:eastAsia="en-US"/>
        </w:rPr>
        <w:t xml:space="preserve">тыс. </w:t>
      </w:r>
      <w:r w:rsidRPr="002178A6">
        <w:rPr>
          <w:rFonts w:eastAsiaTheme="minorHAnsi"/>
          <w:lang w:eastAsia="en-US"/>
        </w:rPr>
        <w:t xml:space="preserve">рублей и составило 458 000,0 </w:t>
      </w:r>
      <w:r w:rsidR="00F566CA" w:rsidRPr="002178A6">
        <w:rPr>
          <w:rFonts w:eastAsiaTheme="minorHAnsi"/>
          <w:lang w:eastAsia="en-US"/>
        </w:rPr>
        <w:t xml:space="preserve">тыс. </w:t>
      </w:r>
      <w:r w:rsidRPr="002178A6">
        <w:rPr>
          <w:rFonts w:eastAsiaTheme="minorHAnsi"/>
          <w:lang w:eastAsia="en-US"/>
        </w:rPr>
        <w:t xml:space="preserve">рублей, или 76,3 </w:t>
      </w:r>
      <w:r w:rsidR="00377A86">
        <w:rPr>
          <w:rFonts w:eastAsiaTheme="minorHAnsi"/>
          <w:lang w:eastAsia="en-US"/>
        </w:rPr>
        <w:t>процента</w:t>
      </w:r>
      <w:r w:rsidRPr="002178A6">
        <w:rPr>
          <w:rFonts w:eastAsiaTheme="minorHAnsi"/>
          <w:lang w:eastAsia="en-US"/>
        </w:rPr>
        <w:t xml:space="preserve"> от плана.</w:t>
      </w:r>
    </w:p>
    <w:p w:rsidR="00B837D1" w:rsidRPr="002178A6" w:rsidRDefault="00B837D1" w:rsidP="00CC6E71">
      <w:pPr>
        <w:widowControl w:val="0"/>
        <w:autoSpaceDE w:val="0"/>
        <w:autoSpaceDN w:val="0"/>
        <w:adjustRightInd w:val="0"/>
        <w:spacing w:line="360" w:lineRule="auto"/>
        <w:ind w:firstLine="567"/>
        <w:jc w:val="both"/>
        <w:rPr>
          <w:rFonts w:eastAsiaTheme="minorHAnsi"/>
          <w:lang w:eastAsia="en-US"/>
        </w:rPr>
      </w:pPr>
    </w:p>
    <w:p w:rsidR="00B837D1" w:rsidRPr="002178A6" w:rsidRDefault="00B837D1" w:rsidP="00B837D1">
      <w:pPr>
        <w:keepNext/>
        <w:keepLines/>
        <w:spacing w:line="276" w:lineRule="auto"/>
        <w:jc w:val="center"/>
        <w:outlineLvl w:val="0"/>
        <w:rPr>
          <w:rFonts w:eastAsiaTheme="majorEastAsia"/>
          <w:b/>
          <w:bCs/>
        </w:rPr>
      </w:pPr>
      <w:r w:rsidRPr="002178A6">
        <w:rPr>
          <w:rFonts w:eastAsiaTheme="majorEastAsia"/>
          <w:b/>
          <w:bCs/>
        </w:rPr>
        <w:t>Государственный долг Республики Саха (Якутия)</w:t>
      </w:r>
    </w:p>
    <w:p w:rsidR="00634454" w:rsidRPr="002178A6" w:rsidRDefault="00634454" w:rsidP="00B837D1">
      <w:pPr>
        <w:widowControl w:val="0"/>
        <w:autoSpaceDE w:val="0"/>
        <w:autoSpaceDN w:val="0"/>
        <w:adjustRightInd w:val="0"/>
        <w:spacing w:line="360" w:lineRule="auto"/>
        <w:ind w:firstLine="567"/>
        <w:jc w:val="both"/>
        <w:rPr>
          <w:rFonts w:eastAsiaTheme="minorHAnsi"/>
          <w:lang w:eastAsia="en-US"/>
        </w:rPr>
      </w:pPr>
    </w:p>
    <w:p w:rsidR="00B837D1" w:rsidRPr="002178A6" w:rsidRDefault="00B837D1" w:rsidP="00B837D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Общий объем государственного долга РС (Я) на 1 января 2025 года составил 55 180</w:t>
      </w:r>
      <w:r w:rsidR="009848F0" w:rsidRPr="002178A6">
        <w:rPr>
          <w:rFonts w:eastAsiaTheme="minorHAnsi"/>
          <w:lang w:eastAsia="en-US"/>
        </w:rPr>
        <w:t> </w:t>
      </w:r>
      <w:r w:rsidRPr="002178A6">
        <w:rPr>
          <w:rFonts w:eastAsiaTheme="minorHAnsi"/>
          <w:lang w:eastAsia="en-US"/>
        </w:rPr>
        <w:t>821</w:t>
      </w:r>
      <w:r w:rsidR="009848F0" w:rsidRPr="002178A6">
        <w:rPr>
          <w:rFonts w:eastAsiaTheme="minorHAnsi"/>
          <w:lang w:eastAsia="en-US"/>
        </w:rPr>
        <w:t>,</w:t>
      </w:r>
      <w:r w:rsidRPr="002178A6">
        <w:rPr>
          <w:rFonts w:eastAsiaTheme="minorHAnsi"/>
          <w:lang w:eastAsia="en-US"/>
        </w:rPr>
        <w:t xml:space="preserve">5 </w:t>
      </w:r>
      <w:r w:rsidR="009848F0" w:rsidRPr="002178A6">
        <w:rPr>
          <w:rFonts w:eastAsiaTheme="minorHAnsi"/>
          <w:lang w:eastAsia="en-US"/>
        </w:rPr>
        <w:t xml:space="preserve">тыс. </w:t>
      </w:r>
      <w:r w:rsidRPr="002178A6">
        <w:rPr>
          <w:rFonts w:eastAsiaTheme="minorHAnsi"/>
          <w:lang w:eastAsia="en-US"/>
        </w:rPr>
        <w:t xml:space="preserve">рублей. </w:t>
      </w:r>
    </w:p>
    <w:p w:rsidR="00B837D1" w:rsidRPr="002178A6" w:rsidRDefault="00B837D1" w:rsidP="00B837D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Наибольший удельный вес в структуре долга на 1 января 2025 года составили обязательства по государственным ценным бумагам– 41,0</w:t>
      </w:r>
      <w:r w:rsidR="00377A86">
        <w:rPr>
          <w:rFonts w:eastAsiaTheme="minorHAnsi"/>
          <w:lang w:eastAsia="en-US"/>
        </w:rPr>
        <w:t xml:space="preserve"> процента</w:t>
      </w:r>
      <w:r w:rsidRPr="002178A6">
        <w:rPr>
          <w:rFonts w:eastAsiaTheme="minorHAnsi"/>
          <w:lang w:eastAsia="en-US"/>
        </w:rPr>
        <w:t>, по государственным г</w:t>
      </w:r>
      <w:r w:rsidR="00324601">
        <w:rPr>
          <w:rFonts w:eastAsiaTheme="minorHAnsi"/>
          <w:lang w:eastAsia="en-US"/>
        </w:rPr>
        <w:t>арантиям – 30,5</w:t>
      </w:r>
      <w:r w:rsidR="00377A86">
        <w:rPr>
          <w:rFonts w:eastAsiaTheme="minorHAnsi"/>
          <w:lang w:eastAsia="en-US"/>
        </w:rPr>
        <w:t xml:space="preserve"> процента</w:t>
      </w:r>
      <w:r w:rsidRPr="002178A6">
        <w:rPr>
          <w:rFonts w:eastAsiaTheme="minorHAnsi"/>
          <w:lang w:eastAsia="en-US"/>
        </w:rPr>
        <w:t xml:space="preserve">. Задолженность бюджетным кредитам – 28,5 </w:t>
      </w:r>
      <w:r w:rsidR="00377A86">
        <w:rPr>
          <w:rFonts w:eastAsiaTheme="minorHAnsi"/>
          <w:lang w:eastAsia="en-US"/>
        </w:rPr>
        <w:t>процента</w:t>
      </w:r>
      <w:r w:rsidRPr="002178A6">
        <w:rPr>
          <w:rFonts w:eastAsiaTheme="minorHAnsi"/>
          <w:lang w:eastAsia="en-US"/>
        </w:rPr>
        <w:t xml:space="preserve"> от общего объема долга.</w:t>
      </w:r>
    </w:p>
    <w:p w:rsidR="00B837D1" w:rsidRPr="002178A6" w:rsidRDefault="00B837D1" w:rsidP="00B837D1">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Отношение объема госдолга за исключением бюджетных кредитов, предоставленных из федерального бюджета на финансовое обеспечение реализации инфраструктурных проектов к общему годовому объему доходов бюджета РС (Я) без учета объема безвозмездных поступлений составило 24,8</w:t>
      </w:r>
      <w:r w:rsidR="00377A86">
        <w:rPr>
          <w:rFonts w:eastAsiaTheme="minorHAnsi"/>
          <w:lang w:eastAsia="en-US"/>
        </w:rPr>
        <w:t xml:space="preserve"> процента</w:t>
      </w:r>
      <w:r w:rsidR="009848F0" w:rsidRPr="002178A6">
        <w:rPr>
          <w:rFonts w:eastAsiaTheme="minorHAnsi"/>
          <w:lang w:eastAsia="en-US"/>
        </w:rPr>
        <w:t>.</w:t>
      </w:r>
    </w:p>
    <w:p w:rsidR="003976B6" w:rsidRPr="002178A6" w:rsidRDefault="003976B6" w:rsidP="003976B6">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Облигации государственного займа Республики Саха (Якутия)</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По состоянию на 1 января 2025 года в обращении находилось семь эмиссий облигационных займов Якутии общим объемом 22 650 000,0 тыс. рублей. </w:t>
      </w:r>
    </w:p>
    <w:p w:rsidR="003976B6" w:rsidRPr="002178A6" w:rsidRDefault="003976B6" w:rsidP="003976B6">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Кредиты кредитных организаций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На 1 января 2025 года задолженность по кредитам кредитных организаций отсутствует.</w:t>
      </w:r>
    </w:p>
    <w:p w:rsidR="003976B6" w:rsidRPr="002178A6" w:rsidRDefault="003976B6" w:rsidP="003976B6">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Бюджетные кредиты из федерального бюджета</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Задолженность по бюджетным кредитам, полученным из федерального бюджета, по состоянию на 1 января 2025 года составила 15 714 115,3 тыс. рублей в том числе:</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263</w:t>
      </w:r>
      <w:r w:rsidRPr="002178A6">
        <w:rPr>
          <w:rFonts w:eastAsiaTheme="minorHAnsi"/>
          <w:lang w:eastAsia="en-US"/>
        </w:rPr>
        <w:t> </w:t>
      </w:r>
      <w:r w:rsidR="003976B6" w:rsidRPr="002178A6">
        <w:rPr>
          <w:rFonts w:eastAsiaTheme="minorHAnsi"/>
          <w:lang w:eastAsia="en-US"/>
        </w:rPr>
        <w:t>948</w:t>
      </w:r>
      <w:r w:rsidRPr="002178A6">
        <w:rPr>
          <w:rFonts w:eastAsiaTheme="minorHAnsi"/>
          <w:lang w:eastAsia="en-US"/>
        </w:rPr>
        <w:t>,</w:t>
      </w:r>
      <w:r w:rsidR="003976B6" w:rsidRPr="002178A6">
        <w:rPr>
          <w:rFonts w:eastAsiaTheme="minorHAnsi"/>
          <w:lang w:eastAsia="en-US"/>
        </w:rPr>
        <w:t xml:space="preserve">9 </w:t>
      </w:r>
      <w:r w:rsidRPr="002178A6">
        <w:rPr>
          <w:rFonts w:eastAsiaTheme="minorHAnsi"/>
          <w:lang w:eastAsia="en-US"/>
        </w:rPr>
        <w:t xml:space="preserve">тыс. </w:t>
      </w:r>
      <w:r w:rsidR="003976B6" w:rsidRPr="002178A6">
        <w:rPr>
          <w:rFonts w:eastAsiaTheme="minorHAnsi"/>
          <w:lang w:eastAsia="en-US"/>
        </w:rPr>
        <w:t>рублей (реструктуризированный бюджетный кредит, полученный в 2010 году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сроки погашения основного долга по которому рассрочены с 2025 по 2034 годы ежегодно равными долями);</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2 118</w:t>
      </w:r>
      <w:r w:rsidRPr="002178A6">
        <w:rPr>
          <w:rFonts w:eastAsiaTheme="minorHAnsi"/>
          <w:lang w:eastAsia="en-US"/>
        </w:rPr>
        <w:t> </w:t>
      </w:r>
      <w:r w:rsidR="003976B6" w:rsidRPr="002178A6">
        <w:rPr>
          <w:rFonts w:eastAsiaTheme="minorHAnsi"/>
          <w:lang w:eastAsia="en-US"/>
        </w:rPr>
        <w:t>123</w:t>
      </w:r>
      <w:r w:rsidRPr="002178A6">
        <w:rPr>
          <w:rFonts w:eastAsiaTheme="minorHAnsi"/>
          <w:lang w:eastAsia="en-US"/>
        </w:rPr>
        <w:t>,</w:t>
      </w:r>
      <w:r w:rsidR="003976B6" w:rsidRPr="002178A6">
        <w:rPr>
          <w:rFonts w:eastAsiaTheme="minorHAnsi"/>
          <w:lang w:eastAsia="en-US"/>
        </w:rPr>
        <w:t xml:space="preserve">4 </w:t>
      </w:r>
      <w:r w:rsidRPr="002178A6">
        <w:rPr>
          <w:rFonts w:eastAsiaTheme="minorHAnsi"/>
          <w:lang w:eastAsia="en-US"/>
        </w:rPr>
        <w:t xml:space="preserve">тыс. </w:t>
      </w:r>
      <w:r w:rsidR="003976B6" w:rsidRPr="002178A6">
        <w:rPr>
          <w:rFonts w:eastAsiaTheme="minorHAnsi"/>
          <w:lang w:eastAsia="en-US"/>
        </w:rPr>
        <w:t>рублей бюджетный кредит, привлеченный из федерального бюджета на финансовое обеспечение реализации инфраструктурных проектов (сроки погашения основного долга по которому рассрочены с 2024 по 203</w:t>
      </w:r>
      <w:r w:rsidRPr="002178A6">
        <w:rPr>
          <w:rFonts w:eastAsiaTheme="minorHAnsi"/>
          <w:lang w:eastAsia="en-US"/>
        </w:rPr>
        <w:t>7 годы ежегодно равными долями);</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6 211</w:t>
      </w:r>
      <w:r w:rsidRPr="002178A6">
        <w:rPr>
          <w:rFonts w:eastAsiaTheme="minorHAnsi"/>
          <w:lang w:eastAsia="en-US"/>
        </w:rPr>
        <w:t> </w:t>
      </w:r>
      <w:r w:rsidR="003976B6" w:rsidRPr="002178A6">
        <w:rPr>
          <w:rFonts w:eastAsiaTheme="minorHAnsi"/>
          <w:lang w:eastAsia="en-US"/>
        </w:rPr>
        <w:t>249</w:t>
      </w:r>
      <w:r w:rsidRPr="002178A6">
        <w:rPr>
          <w:rFonts w:eastAsiaTheme="minorHAnsi"/>
          <w:lang w:eastAsia="en-US"/>
        </w:rPr>
        <w:t>,9</w:t>
      </w:r>
      <w:r w:rsidR="003976B6" w:rsidRPr="002178A6">
        <w:rPr>
          <w:rFonts w:eastAsiaTheme="minorHAnsi"/>
          <w:lang w:eastAsia="en-US"/>
        </w:rPr>
        <w:t xml:space="preserve"> </w:t>
      </w:r>
      <w:r w:rsidRPr="002178A6">
        <w:rPr>
          <w:rFonts w:eastAsiaTheme="minorHAnsi"/>
          <w:lang w:eastAsia="en-US"/>
        </w:rPr>
        <w:t>тыс.</w:t>
      </w:r>
      <w:r w:rsidR="003976B6" w:rsidRPr="002178A6">
        <w:rPr>
          <w:rFonts w:eastAsiaTheme="minorHAnsi"/>
          <w:lang w:eastAsia="en-US"/>
        </w:rPr>
        <w:t xml:space="preserve"> рублей бюджетный кредит, привлеченный из федерального бюджета </w:t>
      </w:r>
      <w:r w:rsidR="003976B6" w:rsidRPr="002178A6">
        <w:rPr>
          <w:rFonts w:eastAsiaTheme="minorHAnsi"/>
          <w:lang w:eastAsia="en-US"/>
        </w:rPr>
        <w:lastRenderedPageBreak/>
        <w:t>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(сроки погашения основного долга по которому рассрочены с 2025 по 202</w:t>
      </w:r>
      <w:r w:rsidRPr="002178A6">
        <w:rPr>
          <w:rFonts w:eastAsiaTheme="minorHAnsi"/>
          <w:lang w:eastAsia="en-US"/>
        </w:rPr>
        <w:t>8 годы ежегодно равными долями);</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1 882</w:t>
      </w:r>
      <w:r w:rsidRPr="002178A6">
        <w:rPr>
          <w:rFonts w:eastAsiaTheme="minorHAnsi"/>
          <w:lang w:eastAsia="en-US"/>
        </w:rPr>
        <w:t> </w:t>
      </w:r>
      <w:r w:rsidR="003976B6" w:rsidRPr="002178A6">
        <w:rPr>
          <w:rFonts w:eastAsiaTheme="minorHAnsi"/>
          <w:lang w:eastAsia="en-US"/>
        </w:rPr>
        <w:t>016</w:t>
      </w:r>
      <w:r w:rsidRPr="002178A6">
        <w:rPr>
          <w:rFonts w:eastAsiaTheme="minorHAnsi"/>
          <w:lang w:eastAsia="en-US"/>
        </w:rPr>
        <w:t>,</w:t>
      </w:r>
      <w:r w:rsidR="003976B6" w:rsidRPr="002178A6">
        <w:rPr>
          <w:rFonts w:eastAsiaTheme="minorHAnsi"/>
          <w:lang w:eastAsia="en-US"/>
        </w:rPr>
        <w:t xml:space="preserve">0 </w:t>
      </w:r>
      <w:r w:rsidRPr="002178A6">
        <w:rPr>
          <w:rFonts w:eastAsiaTheme="minorHAnsi"/>
          <w:lang w:eastAsia="en-US"/>
        </w:rPr>
        <w:t xml:space="preserve">тыс. </w:t>
      </w:r>
      <w:r w:rsidR="003976B6" w:rsidRPr="002178A6">
        <w:rPr>
          <w:rFonts w:eastAsiaTheme="minorHAnsi"/>
          <w:lang w:eastAsia="en-US"/>
        </w:rPr>
        <w:t>рублей на финансовое обеспечение реализации инфраструктурных проектов (сроки погашения основного долга по которому рассрочены с 2025 по 203</w:t>
      </w:r>
      <w:r w:rsidRPr="002178A6">
        <w:rPr>
          <w:rFonts w:eastAsiaTheme="minorHAnsi"/>
          <w:lang w:eastAsia="en-US"/>
        </w:rPr>
        <w:t>8 годы ежегодно равными долями);</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 xml:space="preserve">4 183 459,0 </w:t>
      </w:r>
      <w:r w:rsidRPr="002178A6">
        <w:rPr>
          <w:rFonts w:eastAsiaTheme="minorHAnsi"/>
          <w:lang w:eastAsia="en-US"/>
        </w:rPr>
        <w:t xml:space="preserve">тыс. </w:t>
      </w:r>
      <w:r w:rsidR="003976B6" w:rsidRPr="002178A6">
        <w:rPr>
          <w:rFonts w:eastAsiaTheme="minorHAnsi"/>
          <w:lang w:eastAsia="en-US"/>
        </w:rPr>
        <w:t>рублей - специальные казначейские кредиты (сроки погашения основного долга по которому рассрочены с 2025 по 2038 годы ежегодно равными);</w:t>
      </w:r>
    </w:p>
    <w:p w:rsidR="003976B6" w:rsidRPr="002178A6" w:rsidRDefault="00A123E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w:t>
      </w:r>
      <w:r w:rsidR="003976B6" w:rsidRPr="002178A6">
        <w:rPr>
          <w:rFonts w:eastAsiaTheme="minorHAnsi"/>
          <w:lang w:eastAsia="en-US"/>
        </w:rPr>
        <w:t xml:space="preserve">1 055 318,0 </w:t>
      </w:r>
      <w:r w:rsidRPr="002178A6">
        <w:rPr>
          <w:rFonts w:eastAsiaTheme="minorHAnsi"/>
          <w:lang w:eastAsia="en-US"/>
        </w:rPr>
        <w:t xml:space="preserve">тыс. </w:t>
      </w:r>
      <w:r w:rsidR="003976B6" w:rsidRPr="002178A6">
        <w:rPr>
          <w:rFonts w:eastAsiaTheme="minorHAnsi"/>
          <w:lang w:eastAsia="en-US"/>
        </w:rPr>
        <w:t>рублей на финансовое обеспечение реализации инфраструктурных проектов (сроки погашения основного долга по которому рассрочены с 2026 по 2039 годы ежегодно равными).</w:t>
      </w:r>
    </w:p>
    <w:p w:rsidR="003976B6" w:rsidRPr="002178A6" w:rsidRDefault="00A123E6" w:rsidP="003976B6">
      <w:pPr>
        <w:widowControl w:val="0"/>
        <w:autoSpaceDE w:val="0"/>
        <w:autoSpaceDN w:val="0"/>
        <w:adjustRightInd w:val="0"/>
        <w:spacing w:line="360" w:lineRule="auto"/>
        <w:ind w:firstLine="567"/>
        <w:jc w:val="both"/>
        <w:rPr>
          <w:rFonts w:eastAsiaTheme="minorHAnsi"/>
          <w:i/>
          <w:lang w:eastAsia="en-US"/>
        </w:rPr>
      </w:pPr>
      <w:r w:rsidRPr="002178A6">
        <w:rPr>
          <w:rFonts w:eastAsiaTheme="minorHAnsi"/>
          <w:i/>
          <w:lang w:eastAsia="en-US"/>
        </w:rPr>
        <w:t>Государственные гарантии РС (Я)</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Программой государственных гарантий РС (Я) на 2024 год, утвержденной </w:t>
      </w:r>
      <w:r w:rsidR="00551679" w:rsidRPr="002178A6">
        <w:rPr>
          <w:rFonts w:eastAsiaTheme="minorHAnsi"/>
          <w:lang w:eastAsia="en-US"/>
        </w:rPr>
        <w:t>государственном бюджете</w:t>
      </w:r>
      <w:r w:rsidRPr="002178A6">
        <w:rPr>
          <w:rFonts w:eastAsiaTheme="minorHAnsi"/>
          <w:lang w:eastAsia="en-US"/>
        </w:rPr>
        <w:t xml:space="preserve">, предусмотрено предоставление государственных гарантий РС(Я) на общую сумму 9 277 731,0 </w:t>
      </w:r>
      <w:r w:rsidR="00551679" w:rsidRPr="002178A6">
        <w:rPr>
          <w:rFonts w:eastAsiaTheme="minorHAnsi"/>
          <w:lang w:eastAsia="en-US"/>
        </w:rPr>
        <w:t xml:space="preserve">тыс. </w:t>
      </w:r>
      <w:r w:rsidRPr="002178A6">
        <w:rPr>
          <w:rFonts w:eastAsiaTheme="minorHAnsi"/>
          <w:lang w:eastAsia="en-US"/>
        </w:rPr>
        <w:t xml:space="preserve">рублей. </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На 1 января 2025 года предоставлены государственные гарантии на общую сумму 8 120 760,0 </w:t>
      </w:r>
      <w:r w:rsidR="00551679" w:rsidRPr="002178A6">
        <w:rPr>
          <w:rFonts w:eastAsiaTheme="minorHAnsi"/>
          <w:lang w:eastAsia="en-US"/>
        </w:rPr>
        <w:t xml:space="preserve">тыс. </w:t>
      </w:r>
      <w:r w:rsidRPr="002178A6">
        <w:rPr>
          <w:rFonts w:eastAsiaTheme="minorHAnsi"/>
          <w:lang w:eastAsia="en-US"/>
        </w:rPr>
        <w:t>рублей. При этом в соответствии ч. 2 статьи 121 Бюджетного кодекса Российской Федерации, в Долговую книгу Республики Саха (Якутия) внесены долговые обязательства на сумму общую сумму 6 752</w:t>
      </w:r>
      <w:r w:rsidR="00551679" w:rsidRPr="002178A6">
        <w:rPr>
          <w:rFonts w:eastAsiaTheme="minorHAnsi"/>
          <w:lang w:eastAsia="en-US"/>
        </w:rPr>
        <w:t> </w:t>
      </w:r>
      <w:r w:rsidRPr="002178A6">
        <w:rPr>
          <w:rFonts w:eastAsiaTheme="minorHAnsi"/>
          <w:lang w:eastAsia="en-US"/>
        </w:rPr>
        <w:t>609</w:t>
      </w:r>
      <w:r w:rsidR="00551679" w:rsidRPr="002178A6">
        <w:rPr>
          <w:rFonts w:eastAsiaTheme="minorHAnsi"/>
          <w:lang w:eastAsia="en-US"/>
        </w:rPr>
        <w:t>,6 тыс.</w:t>
      </w:r>
      <w:r w:rsidRPr="002178A6">
        <w:rPr>
          <w:rFonts w:eastAsiaTheme="minorHAnsi"/>
          <w:lang w:eastAsia="en-US"/>
        </w:rPr>
        <w:t xml:space="preserve"> 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Гарантии предоставлены в обеспечение обязательств, направляемых на следующие цели:</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для финансирования текущей деятельности в целях обеспечения жизнедеятельности населения в районах Крайнего Севера и приравненных к ним местностях, в том числе для подготовки флота к навигации 2024 года ПАО «Ленское объединенное речное пароходство» на сумму 500 000,0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для завоза нефтепродуктов для надлежащего функционирования систем жизнеобеспечения РС(Я) АО «Саханефтегазсбыт» на сумму 1 560 000,0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для финансирования текущей деятельности в целях обеспечения жизнедеятельности населения в районах Крайнего Севера и приравненных к ним местностях, в том числе на обеспечение завоза топливно-энергетических ресурсов ГУП «ЖКХ РСЯ (Я)» на сумму 2 000 000,0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lastRenderedPageBreak/>
        <w:t xml:space="preserve">- для обеспечения завоза социально значимых продовольственных товаров для арктических, северных улусов и труднодоступных, отдаленных населенных пунктов с ограниченными сроками завоза грузов РС(Я) АО «Арктическая торгово-логистическая компания» на сумму 50 000,0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для финансирования основной производственной деятельности АО «Якутский хлебокомбинат» на сумму 40 000,0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для финансирования текущей деятельности в целях обеспечения жизнедеятельности населения в районах Крайнего Севера и приравненных к ним местностях, в том числе на расходы по поддержанию летной годности воздушных судов, аэропортовому, аэронавигационному обслуживанию, метеобеспечению и приобретению авиационного топлива АО "Авиакомпания "Полярные авиалинии" на сумму 349</w:t>
      </w:r>
      <w:r w:rsidR="00551679" w:rsidRPr="002178A6">
        <w:rPr>
          <w:rFonts w:eastAsiaTheme="minorHAnsi"/>
          <w:lang w:eastAsia="en-US"/>
        </w:rPr>
        <w:t> </w:t>
      </w:r>
      <w:r w:rsidRPr="002178A6">
        <w:rPr>
          <w:rFonts w:eastAsiaTheme="minorHAnsi"/>
          <w:lang w:eastAsia="en-US"/>
        </w:rPr>
        <w:t>999</w:t>
      </w:r>
      <w:r w:rsidR="00551679" w:rsidRPr="002178A6">
        <w:rPr>
          <w:rFonts w:eastAsiaTheme="minorHAnsi"/>
          <w:lang w:eastAsia="en-US"/>
        </w:rPr>
        <w:t>,</w:t>
      </w:r>
      <w:r w:rsidRPr="002178A6">
        <w:rPr>
          <w:rFonts w:eastAsiaTheme="minorHAnsi"/>
          <w:lang w:eastAsia="en-US"/>
        </w:rPr>
        <w:t xml:space="preserve">3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для финансирования производственной деятельности в целях обеспечения жизнедеятельности населения в районах Крайнего Севера и приравненных к ним местностях, в том числе для снабжения бутилированной чистой питьевой водой на случаи стихийных бедствий, чрезвычайных и аварийных ситуаций с водопроводами и магистралями водоснабжения ФАПК "Якутия" на сумму 200</w:t>
      </w:r>
      <w:r w:rsidR="00551679" w:rsidRPr="002178A6">
        <w:rPr>
          <w:rFonts w:eastAsiaTheme="minorHAnsi"/>
          <w:lang w:eastAsia="en-US"/>
        </w:rPr>
        <w:t> </w:t>
      </w:r>
      <w:r w:rsidRPr="002178A6">
        <w:rPr>
          <w:rFonts w:eastAsiaTheme="minorHAnsi"/>
          <w:lang w:eastAsia="en-US"/>
        </w:rPr>
        <w:t>000</w:t>
      </w:r>
      <w:r w:rsidR="00551679" w:rsidRPr="002178A6">
        <w:rPr>
          <w:rFonts w:eastAsiaTheme="minorHAnsi"/>
          <w:lang w:eastAsia="en-US"/>
        </w:rPr>
        <w:t>,</w:t>
      </w:r>
      <w:r w:rsidRPr="002178A6">
        <w:rPr>
          <w:rFonts w:eastAsiaTheme="minorHAnsi"/>
          <w:lang w:eastAsia="en-US"/>
        </w:rPr>
        <w:t xml:space="preserve">0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 xml:space="preserve">- в целях замены одной общей гарантией четырех ранее выданных государственных гарантий в общей сумме АО Специализированный Застройщик "Республиканское ипотечное агентство на сумму 3 420 761,0 </w:t>
      </w:r>
      <w:r w:rsidR="00551679" w:rsidRPr="002178A6">
        <w:rPr>
          <w:rFonts w:eastAsiaTheme="minorHAnsi"/>
          <w:lang w:eastAsia="en-US"/>
        </w:rPr>
        <w:t xml:space="preserve">тыс. </w:t>
      </w:r>
      <w:r w:rsidRPr="002178A6">
        <w:rPr>
          <w:rFonts w:eastAsiaTheme="minorHAnsi"/>
          <w:lang w:eastAsia="en-US"/>
        </w:rPr>
        <w:t>рублей, в Долговой книге Республики Саха (Якутия) отражены долговые обязательства на сумму 2 052</w:t>
      </w:r>
      <w:r w:rsidR="00551679" w:rsidRPr="002178A6">
        <w:rPr>
          <w:rFonts w:eastAsiaTheme="minorHAnsi"/>
          <w:lang w:eastAsia="en-US"/>
        </w:rPr>
        <w:t> </w:t>
      </w:r>
      <w:r w:rsidRPr="002178A6">
        <w:rPr>
          <w:rFonts w:eastAsiaTheme="minorHAnsi"/>
          <w:lang w:eastAsia="en-US"/>
        </w:rPr>
        <w:t>610</w:t>
      </w:r>
      <w:r w:rsidR="00551679" w:rsidRPr="002178A6">
        <w:rPr>
          <w:rFonts w:eastAsiaTheme="minorHAnsi"/>
          <w:lang w:eastAsia="en-US"/>
        </w:rPr>
        <w:t>,</w:t>
      </w:r>
      <w:r w:rsidRPr="002178A6">
        <w:rPr>
          <w:rFonts w:eastAsiaTheme="minorHAnsi"/>
          <w:lang w:eastAsia="en-US"/>
        </w:rPr>
        <w:t xml:space="preserve">2 </w:t>
      </w:r>
      <w:r w:rsidR="00551679" w:rsidRPr="002178A6">
        <w:rPr>
          <w:rFonts w:eastAsiaTheme="minorHAnsi"/>
          <w:lang w:eastAsia="en-US"/>
        </w:rPr>
        <w:t xml:space="preserve">тыс. </w:t>
      </w:r>
      <w:r w:rsidRPr="002178A6">
        <w:rPr>
          <w:rFonts w:eastAsiaTheme="minorHAnsi"/>
          <w:lang w:eastAsia="en-US"/>
        </w:rPr>
        <w:t>рублей.</w:t>
      </w:r>
    </w:p>
    <w:p w:rsidR="003976B6" w:rsidRPr="002178A6" w:rsidRDefault="003976B6" w:rsidP="003976B6">
      <w:pPr>
        <w:widowControl w:val="0"/>
        <w:autoSpaceDE w:val="0"/>
        <w:autoSpaceDN w:val="0"/>
        <w:adjustRightInd w:val="0"/>
        <w:spacing w:line="360" w:lineRule="auto"/>
        <w:ind w:firstLine="567"/>
        <w:jc w:val="both"/>
        <w:rPr>
          <w:rFonts w:eastAsiaTheme="minorHAnsi"/>
          <w:lang w:eastAsia="en-US"/>
        </w:rPr>
      </w:pPr>
      <w:r w:rsidRPr="002178A6">
        <w:rPr>
          <w:rFonts w:eastAsiaTheme="minorHAnsi"/>
          <w:lang w:eastAsia="en-US"/>
        </w:rPr>
        <w:t>По состоянию на 1 января 2025 года общий объем обязательств по государственным гарантиям РС (Я) составил 16 816</w:t>
      </w:r>
      <w:r w:rsidR="00551679" w:rsidRPr="002178A6">
        <w:rPr>
          <w:rFonts w:eastAsiaTheme="minorHAnsi"/>
          <w:lang w:eastAsia="en-US"/>
        </w:rPr>
        <w:t> </w:t>
      </w:r>
      <w:r w:rsidRPr="002178A6">
        <w:rPr>
          <w:rFonts w:eastAsiaTheme="minorHAnsi"/>
          <w:lang w:eastAsia="en-US"/>
        </w:rPr>
        <w:t>706</w:t>
      </w:r>
      <w:r w:rsidR="00551679" w:rsidRPr="002178A6">
        <w:rPr>
          <w:rFonts w:eastAsiaTheme="minorHAnsi"/>
          <w:lang w:eastAsia="en-US"/>
        </w:rPr>
        <w:t>,</w:t>
      </w:r>
      <w:r w:rsidRPr="002178A6">
        <w:rPr>
          <w:rFonts w:eastAsiaTheme="minorHAnsi"/>
          <w:lang w:eastAsia="en-US"/>
        </w:rPr>
        <w:t xml:space="preserve">2 </w:t>
      </w:r>
      <w:r w:rsidR="00551679" w:rsidRPr="002178A6">
        <w:rPr>
          <w:rFonts w:eastAsiaTheme="minorHAnsi"/>
          <w:lang w:eastAsia="en-US"/>
        </w:rPr>
        <w:t xml:space="preserve">тыс. </w:t>
      </w:r>
      <w:r w:rsidRPr="002178A6">
        <w:rPr>
          <w:rFonts w:eastAsiaTheme="minorHAnsi"/>
          <w:lang w:eastAsia="en-US"/>
        </w:rPr>
        <w:t>рублей. Случаев исполнения государственных гарантий РС (Я) за счет средств государственного бюджета РС (Я) не было в связи с самостоятельным исполнением принципалами обязательств по гарантиям.</w:t>
      </w:r>
    </w:p>
    <w:p w:rsidR="00493E66" w:rsidRPr="002178A6" w:rsidRDefault="00493E66">
      <w:pPr>
        <w:spacing w:after="200" w:line="276" w:lineRule="auto"/>
        <w:rPr>
          <w:rFonts w:eastAsiaTheme="minorHAnsi"/>
          <w:lang w:eastAsia="en-US"/>
        </w:rPr>
      </w:pPr>
      <w:r w:rsidRPr="002178A6">
        <w:rPr>
          <w:rFonts w:eastAsiaTheme="minorHAnsi"/>
          <w:lang w:eastAsia="en-US"/>
        </w:rPr>
        <w:br w:type="page"/>
      </w:r>
    </w:p>
    <w:p w:rsidR="00493E66" w:rsidRPr="002178A6" w:rsidRDefault="00493E66" w:rsidP="00F164C9">
      <w:pPr>
        <w:keepNext/>
        <w:keepLines/>
        <w:spacing w:line="276" w:lineRule="auto"/>
        <w:jc w:val="right"/>
        <w:outlineLvl w:val="0"/>
        <w:rPr>
          <w:rFonts w:eastAsiaTheme="minorHAnsi"/>
          <w:lang w:eastAsia="en-US"/>
        </w:rPr>
      </w:pPr>
      <w:r w:rsidRPr="002178A6">
        <w:rPr>
          <w:rFonts w:eastAsiaTheme="majorEastAsia"/>
          <w:bCs/>
        </w:rPr>
        <w:lastRenderedPageBreak/>
        <w:t>Приложение</w:t>
      </w:r>
      <w:r w:rsidRPr="002178A6">
        <w:rPr>
          <w:rFonts w:eastAsiaTheme="minorHAnsi"/>
          <w:lang w:eastAsia="en-US"/>
        </w:rPr>
        <w:t xml:space="preserve"> </w:t>
      </w:r>
    </w:p>
    <w:p w:rsidR="005467CD" w:rsidRPr="002178A6" w:rsidRDefault="005467CD" w:rsidP="00F164C9">
      <w:pPr>
        <w:spacing w:line="276" w:lineRule="auto"/>
        <w:jc w:val="right"/>
        <w:rPr>
          <w:rFonts w:eastAsiaTheme="minorHAnsi"/>
          <w:lang w:eastAsia="en-US"/>
        </w:rPr>
      </w:pPr>
      <w:r w:rsidRPr="002178A6">
        <w:rPr>
          <w:rFonts w:eastAsiaTheme="minorHAnsi"/>
          <w:lang w:eastAsia="en-US"/>
        </w:rPr>
        <w:t>к пояснительной записке</w:t>
      </w:r>
    </w:p>
    <w:p w:rsidR="004F7115" w:rsidRPr="002178A6" w:rsidRDefault="004F7115" w:rsidP="003976B6">
      <w:pPr>
        <w:widowControl w:val="0"/>
        <w:autoSpaceDE w:val="0"/>
        <w:autoSpaceDN w:val="0"/>
        <w:adjustRightInd w:val="0"/>
        <w:spacing w:line="360" w:lineRule="auto"/>
        <w:ind w:firstLine="567"/>
        <w:jc w:val="both"/>
      </w:pPr>
    </w:p>
    <w:p w:rsidR="004F7115" w:rsidRPr="002178A6" w:rsidRDefault="004F7115" w:rsidP="00E21FEC">
      <w:pPr>
        <w:widowControl w:val="0"/>
        <w:autoSpaceDE w:val="0"/>
        <w:autoSpaceDN w:val="0"/>
        <w:adjustRightInd w:val="0"/>
        <w:spacing w:line="276" w:lineRule="auto"/>
        <w:ind w:firstLine="567"/>
        <w:jc w:val="center"/>
      </w:pPr>
      <w:r w:rsidRPr="002178A6">
        <w:t xml:space="preserve">Информация об изменении бюджетных ассигнований </w:t>
      </w:r>
    </w:p>
    <w:p w:rsidR="004F7115" w:rsidRPr="002178A6" w:rsidRDefault="004F7115" w:rsidP="00E21FEC">
      <w:pPr>
        <w:widowControl w:val="0"/>
        <w:autoSpaceDE w:val="0"/>
        <w:autoSpaceDN w:val="0"/>
        <w:adjustRightInd w:val="0"/>
        <w:spacing w:line="276" w:lineRule="auto"/>
        <w:ind w:firstLine="567"/>
        <w:jc w:val="center"/>
      </w:pPr>
      <w:r w:rsidRPr="002178A6">
        <w:t xml:space="preserve">сводной бюджетной росписи на 2024 год в соответствии </w:t>
      </w:r>
    </w:p>
    <w:p w:rsidR="00493E66" w:rsidRPr="002178A6" w:rsidRDefault="004F7115" w:rsidP="00E21FEC">
      <w:pPr>
        <w:widowControl w:val="0"/>
        <w:autoSpaceDE w:val="0"/>
        <w:autoSpaceDN w:val="0"/>
        <w:adjustRightInd w:val="0"/>
        <w:spacing w:line="276" w:lineRule="auto"/>
        <w:ind w:firstLine="567"/>
        <w:jc w:val="center"/>
      </w:pPr>
      <w:r w:rsidRPr="002178A6">
        <w:t>с законодательством РФ и РС(Я)</w:t>
      </w:r>
    </w:p>
    <w:p w:rsidR="00010849" w:rsidRPr="002178A6" w:rsidRDefault="00D75111" w:rsidP="008E3039">
      <w:pPr>
        <w:widowControl w:val="0"/>
        <w:autoSpaceDE w:val="0"/>
        <w:autoSpaceDN w:val="0"/>
        <w:adjustRightInd w:val="0"/>
        <w:spacing w:line="276" w:lineRule="auto"/>
        <w:ind w:firstLine="567"/>
        <w:jc w:val="right"/>
      </w:pPr>
      <w:r w:rsidRPr="002178A6">
        <w:t>(тыс. рублей)</w:t>
      </w:r>
    </w:p>
    <w:tbl>
      <w:tblPr>
        <w:tblW w:w="96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984"/>
        <w:gridCol w:w="1418"/>
        <w:gridCol w:w="1418"/>
        <w:gridCol w:w="1417"/>
        <w:gridCol w:w="9"/>
      </w:tblGrid>
      <w:tr w:rsidR="00650A6D" w:rsidRPr="002178A6" w:rsidTr="00324601">
        <w:trPr>
          <w:trHeight w:val="300"/>
        </w:trPr>
        <w:tc>
          <w:tcPr>
            <w:tcW w:w="3397" w:type="dxa"/>
            <w:vMerge w:val="restart"/>
            <w:shd w:val="clear" w:color="auto" w:fill="auto"/>
            <w:noWrap/>
            <w:vAlign w:val="center"/>
            <w:hideMark/>
          </w:tcPr>
          <w:p w:rsidR="00650A6D" w:rsidRPr="002178A6" w:rsidRDefault="00650A6D" w:rsidP="00650A6D">
            <w:pPr>
              <w:jc w:val="center"/>
              <w:rPr>
                <w:sz w:val="20"/>
                <w:szCs w:val="20"/>
              </w:rPr>
            </w:pPr>
            <w:r w:rsidRPr="002178A6">
              <w:rPr>
                <w:sz w:val="20"/>
                <w:szCs w:val="20"/>
              </w:rPr>
              <w:t>Вид изменения</w:t>
            </w:r>
          </w:p>
        </w:tc>
        <w:tc>
          <w:tcPr>
            <w:tcW w:w="1984" w:type="dxa"/>
            <w:vMerge w:val="restart"/>
            <w:shd w:val="clear" w:color="auto" w:fill="auto"/>
            <w:noWrap/>
            <w:vAlign w:val="center"/>
            <w:hideMark/>
          </w:tcPr>
          <w:p w:rsidR="00650A6D" w:rsidRPr="002178A6" w:rsidRDefault="00650A6D" w:rsidP="00650A6D">
            <w:pPr>
              <w:jc w:val="center"/>
              <w:rPr>
                <w:sz w:val="20"/>
                <w:szCs w:val="20"/>
              </w:rPr>
            </w:pPr>
            <w:r w:rsidRPr="002178A6">
              <w:rPr>
                <w:sz w:val="20"/>
                <w:szCs w:val="20"/>
              </w:rPr>
              <w:t>НПА</w:t>
            </w:r>
          </w:p>
        </w:tc>
        <w:tc>
          <w:tcPr>
            <w:tcW w:w="1418" w:type="dxa"/>
            <w:vMerge w:val="restart"/>
            <w:shd w:val="clear" w:color="auto" w:fill="auto"/>
            <w:noWrap/>
            <w:vAlign w:val="center"/>
            <w:hideMark/>
          </w:tcPr>
          <w:p w:rsidR="00650A6D" w:rsidRPr="002178A6" w:rsidRDefault="00650A6D" w:rsidP="00650A6D">
            <w:pPr>
              <w:jc w:val="center"/>
              <w:rPr>
                <w:sz w:val="20"/>
                <w:szCs w:val="20"/>
              </w:rPr>
            </w:pPr>
            <w:r w:rsidRPr="002178A6">
              <w:rPr>
                <w:sz w:val="20"/>
                <w:szCs w:val="20"/>
              </w:rPr>
              <w:t>Всего</w:t>
            </w:r>
          </w:p>
        </w:tc>
        <w:tc>
          <w:tcPr>
            <w:tcW w:w="2844" w:type="dxa"/>
            <w:gridSpan w:val="3"/>
            <w:shd w:val="clear" w:color="auto" w:fill="auto"/>
            <w:noWrap/>
            <w:vAlign w:val="bottom"/>
            <w:hideMark/>
          </w:tcPr>
          <w:p w:rsidR="00650A6D" w:rsidRPr="002178A6" w:rsidRDefault="00650A6D" w:rsidP="00650A6D">
            <w:pPr>
              <w:jc w:val="center"/>
              <w:rPr>
                <w:sz w:val="20"/>
                <w:szCs w:val="20"/>
              </w:rPr>
            </w:pPr>
            <w:r w:rsidRPr="002178A6">
              <w:rPr>
                <w:sz w:val="20"/>
                <w:szCs w:val="20"/>
              </w:rPr>
              <w:t>в том числе:</w:t>
            </w:r>
          </w:p>
        </w:tc>
      </w:tr>
      <w:tr w:rsidR="00650A6D" w:rsidRPr="002178A6" w:rsidTr="00324601">
        <w:trPr>
          <w:gridAfter w:val="1"/>
          <w:wAfter w:w="9" w:type="dxa"/>
          <w:trHeight w:val="300"/>
        </w:trPr>
        <w:tc>
          <w:tcPr>
            <w:tcW w:w="3397" w:type="dxa"/>
            <w:vMerge/>
            <w:vAlign w:val="center"/>
            <w:hideMark/>
          </w:tcPr>
          <w:p w:rsidR="00650A6D" w:rsidRPr="002178A6" w:rsidRDefault="00650A6D" w:rsidP="00650A6D">
            <w:pPr>
              <w:rPr>
                <w:sz w:val="20"/>
                <w:szCs w:val="20"/>
              </w:rPr>
            </w:pPr>
          </w:p>
        </w:tc>
        <w:tc>
          <w:tcPr>
            <w:tcW w:w="1984" w:type="dxa"/>
            <w:vMerge/>
            <w:vAlign w:val="center"/>
            <w:hideMark/>
          </w:tcPr>
          <w:p w:rsidR="00650A6D" w:rsidRPr="002178A6" w:rsidRDefault="00650A6D" w:rsidP="00650A6D">
            <w:pPr>
              <w:rPr>
                <w:sz w:val="20"/>
                <w:szCs w:val="20"/>
              </w:rPr>
            </w:pPr>
          </w:p>
        </w:tc>
        <w:tc>
          <w:tcPr>
            <w:tcW w:w="1418" w:type="dxa"/>
            <w:vMerge/>
            <w:vAlign w:val="center"/>
            <w:hideMark/>
          </w:tcPr>
          <w:p w:rsidR="00650A6D" w:rsidRPr="002178A6" w:rsidRDefault="00650A6D" w:rsidP="00650A6D">
            <w:pPr>
              <w:rPr>
                <w:sz w:val="20"/>
                <w:szCs w:val="20"/>
              </w:rPr>
            </w:pPr>
          </w:p>
        </w:tc>
        <w:tc>
          <w:tcPr>
            <w:tcW w:w="1418" w:type="dxa"/>
            <w:shd w:val="clear" w:color="auto" w:fill="auto"/>
            <w:noWrap/>
            <w:vAlign w:val="center"/>
            <w:hideMark/>
          </w:tcPr>
          <w:p w:rsidR="00650A6D" w:rsidRPr="002178A6" w:rsidRDefault="00650A6D" w:rsidP="00650A6D">
            <w:pPr>
              <w:jc w:val="center"/>
              <w:rPr>
                <w:sz w:val="20"/>
                <w:szCs w:val="20"/>
              </w:rPr>
            </w:pPr>
            <w:r w:rsidRPr="002178A6">
              <w:rPr>
                <w:sz w:val="20"/>
                <w:szCs w:val="20"/>
              </w:rPr>
              <w:t>уменьшение</w:t>
            </w:r>
          </w:p>
        </w:tc>
        <w:tc>
          <w:tcPr>
            <w:tcW w:w="1417" w:type="dxa"/>
            <w:shd w:val="clear" w:color="auto" w:fill="auto"/>
            <w:noWrap/>
            <w:vAlign w:val="center"/>
            <w:hideMark/>
          </w:tcPr>
          <w:p w:rsidR="00650A6D" w:rsidRPr="002178A6" w:rsidRDefault="00650A6D" w:rsidP="00650A6D">
            <w:pPr>
              <w:jc w:val="center"/>
              <w:rPr>
                <w:sz w:val="20"/>
                <w:szCs w:val="20"/>
              </w:rPr>
            </w:pPr>
            <w:r w:rsidRPr="002178A6">
              <w:rPr>
                <w:sz w:val="20"/>
                <w:szCs w:val="20"/>
              </w:rPr>
              <w:t>увеличение</w:t>
            </w:r>
          </w:p>
        </w:tc>
      </w:tr>
      <w:tr w:rsidR="00650A6D" w:rsidRPr="002178A6" w:rsidTr="00324601">
        <w:trPr>
          <w:gridAfter w:val="1"/>
          <w:wAfter w:w="9" w:type="dxa"/>
          <w:trHeight w:val="300"/>
        </w:trPr>
        <w:tc>
          <w:tcPr>
            <w:tcW w:w="3397" w:type="dxa"/>
            <w:shd w:val="clear" w:color="000000" w:fill="E3EDF9"/>
            <w:vAlign w:val="center"/>
            <w:hideMark/>
          </w:tcPr>
          <w:p w:rsidR="00650A6D" w:rsidRPr="00324601" w:rsidRDefault="00650A6D" w:rsidP="00650A6D">
            <w:pPr>
              <w:jc w:val="center"/>
              <w:rPr>
                <w:b/>
                <w:bCs/>
                <w:sz w:val="20"/>
                <w:szCs w:val="20"/>
              </w:rPr>
            </w:pPr>
            <w:r w:rsidRPr="00324601">
              <w:rPr>
                <w:b/>
                <w:bCs/>
                <w:sz w:val="20"/>
                <w:szCs w:val="20"/>
              </w:rPr>
              <w:t>ВСЕГО</w:t>
            </w:r>
          </w:p>
        </w:tc>
        <w:tc>
          <w:tcPr>
            <w:tcW w:w="1984" w:type="dxa"/>
            <w:shd w:val="clear" w:color="000000" w:fill="E3EDF9"/>
            <w:vAlign w:val="center"/>
            <w:hideMark/>
          </w:tcPr>
          <w:p w:rsidR="00650A6D" w:rsidRPr="00324601" w:rsidRDefault="00650A6D" w:rsidP="00650A6D">
            <w:pPr>
              <w:jc w:val="center"/>
              <w:rPr>
                <w:sz w:val="20"/>
                <w:szCs w:val="20"/>
              </w:rPr>
            </w:pPr>
            <w:r w:rsidRPr="00324601">
              <w:rPr>
                <w:sz w:val="20"/>
                <w:szCs w:val="20"/>
              </w:rPr>
              <w:t> </w:t>
            </w:r>
          </w:p>
        </w:tc>
        <w:tc>
          <w:tcPr>
            <w:tcW w:w="1418" w:type="dxa"/>
            <w:shd w:val="clear" w:color="000000" w:fill="E3EDF9"/>
            <w:vAlign w:val="center"/>
            <w:hideMark/>
          </w:tcPr>
          <w:p w:rsidR="00650A6D" w:rsidRPr="00324601" w:rsidRDefault="00650A6D" w:rsidP="00650A6D">
            <w:pPr>
              <w:jc w:val="right"/>
              <w:rPr>
                <w:b/>
                <w:bCs/>
                <w:sz w:val="20"/>
                <w:szCs w:val="20"/>
              </w:rPr>
            </w:pPr>
            <w:r w:rsidRPr="00324601">
              <w:rPr>
                <w:b/>
                <w:bCs/>
                <w:sz w:val="20"/>
                <w:szCs w:val="20"/>
              </w:rPr>
              <w:t>7 383 236,1</w:t>
            </w:r>
          </w:p>
        </w:tc>
        <w:tc>
          <w:tcPr>
            <w:tcW w:w="1418" w:type="dxa"/>
            <w:shd w:val="clear" w:color="000000" w:fill="E3EDF9"/>
            <w:vAlign w:val="center"/>
            <w:hideMark/>
          </w:tcPr>
          <w:p w:rsidR="00650A6D" w:rsidRPr="00324601" w:rsidRDefault="00650A6D" w:rsidP="00650A6D">
            <w:pPr>
              <w:jc w:val="right"/>
              <w:rPr>
                <w:b/>
                <w:bCs/>
                <w:sz w:val="20"/>
                <w:szCs w:val="20"/>
              </w:rPr>
            </w:pPr>
            <w:r w:rsidRPr="00324601">
              <w:rPr>
                <w:b/>
                <w:bCs/>
                <w:sz w:val="20"/>
                <w:szCs w:val="20"/>
              </w:rPr>
              <w:t>-65 342 307,5</w:t>
            </w:r>
          </w:p>
        </w:tc>
        <w:tc>
          <w:tcPr>
            <w:tcW w:w="1417" w:type="dxa"/>
            <w:shd w:val="clear" w:color="000000" w:fill="E3EDF9"/>
            <w:vAlign w:val="center"/>
            <w:hideMark/>
          </w:tcPr>
          <w:p w:rsidR="00650A6D" w:rsidRPr="00324601" w:rsidRDefault="00650A6D" w:rsidP="00650A6D">
            <w:pPr>
              <w:jc w:val="right"/>
              <w:rPr>
                <w:b/>
                <w:bCs/>
                <w:sz w:val="20"/>
                <w:szCs w:val="20"/>
              </w:rPr>
            </w:pPr>
            <w:r w:rsidRPr="00324601">
              <w:rPr>
                <w:b/>
                <w:bCs/>
                <w:sz w:val="20"/>
                <w:szCs w:val="20"/>
              </w:rPr>
              <w:t>72 725 543,6</w:t>
            </w:r>
          </w:p>
        </w:tc>
      </w:tr>
      <w:tr w:rsidR="00650A6D" w:rsidRPr="002178A6" w:rsidTr="00324601">
        <w:trPr>
          <w:gridAfter w:val="1"/>
          <w:wAfter w:w="9" w:type="dxa"/>
          <w:trHeight w:val="127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связанные с перераспределением бюджетных ассигнований на исполнение публичных нормативных обязательств и социальную поддержку граждан</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2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-201 316,3</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201 316,3</w:t>
            </w:r>
          </w:p>
        </w:tc>
      </w:tr>
      <w:tr w:rsidR="00650A6D" w:rsidRPr="002178A6" w:rsidTr="00324601">
        <w:trPr>
          <w:gridAfter w:val="1"/>
          <w:wAfter w:w="9" w:type="dxa"/>
          <w:trHeight w:val="255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связанные с изменением функций и полномочий, типа учреждений и обеспечением их деятельности, в случае передачи государственного имущества, изменения подведомственности получателей бюджетных средств, а также  в случае централизации закупок товаров, работ, услуг для обеспечения государственных нужд</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3 и 9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-764 196,6</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764 196,6</w:t>
            </w:r>
          </w:p>
        </w:tc>
      </w:tr>
      <w:tr w:rsidR="00650A6D" w:rsidRPr="002178A6" w:rsidTr="00324601">
        <w:trPr>
          <w:gridAfter w:val="1"/>
          <w:wAfter w:w="9" w:type="dxa"/>
          <w:trHeight w:val="331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исполнения судебных актов, предусматривающих обращение взыскания на средства бюджетов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ПНО), установленных законодательством РФ</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4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-80 132,1</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80 132,1</w:t>
            </w:r>
          </w:p>
        </w:tc>
      </w:tr>
      <w:tr w:rsidR="00650A6D" w:rsidRPr="002178A6" w:rsidTr="00324601">
        <w:trPr>
          <w:gridAfter w:val="1"/>
          <w:wAfter w:w="9" w:type="dxa"/>
          <w:trHeight w:val="127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случаев перераспределения бюджетных ассигнований, предоставляемых на конкурсной основе</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6 пункт 3 статьи 217 БК РФ, пункт 4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-425 874,3</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425 874,3</w:t>
            </w:r>
          </w:p>
        </w:tc>
      </w:tr>
      <w:tr w:rsidR="00650A6D" w:rsidRPr="002178A6" w:rsidTr="00324601">
        <w:trPr>
          <w:gridAfter w:val="1"/>
          <w:wAfter w:w="9" w:type="dxa"/>
          <w:trHeight w:val="102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предусмотренных на реализацию национальных проектов</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2 части 21 статьи 9 Закона РС(Я) о госбюджете на 2024 год и плановый период 2025 и 2026 годов</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-652 302,9</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652 302,9</w:t>
            </w:r>
          </w:p>
        </w:tc>
      </w:tr>
      <w:tr w:rsidR="00650A6D" w:rsidRPr="002178A6" w:rsidTr="00324601">
        <w:trPr>
          <w:gridAfter w:val="1"/>
          <w:wAfter w:w="9" w:type="dxa"/>
          <w:trHeight w:val="229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lastRenderedPageBreak/>
              <w:t>Изменения, вносимые в случае перераспределения бюджетных ассигнований на исполнение расходных обязательств, в целях софинансирования которых предоставляются межбюджетные трансферты из федерального бюджета и безвозмездные поступления от государственных организаций</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4 части 21 статьи 9 Закона РС(Я) о госбюджете на 2024 год и плановый период 2025 и 2026 годов</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-2 297 304,7</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2 297 304,7</w:t>
            </w:r>
          </w:p>
        </w:tc>
      </w:tr>
      <w:tr w:rsidR="00650A6D" w:rsidRPr="002178A6" w:rsidTr="00324601">
        <w:trPr>
          <w:gridAfter w:val="1"/>
          <w:wAfter w:w="9" w:type="dxa"/>
          <w:trHeight w:val="255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предусмотренных по подразделам "Социальное обеспечение населения", "Пенсионное обеспечение", "Охрана семьи и детства" раздела "Социальная политика", между подразделами, целевыми статьями и видами расходов классификации расходов бюджетов</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2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-236 855,0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236 855,0</w:t>
            </w:r>
          </w:p>
        </w:tc>
      </w:tr>
      <w:tr w:rsidR="00650A6D" w:rsidRPr="002178A6" w:rsidTr="00324601">
        <w:trPr>
          <w:gridAfter w:val="1"/>
          <w:wAfter w:w="9" w:type="dxa"/>
          <w:trHeight w:val="510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предусмотренных Министерству труда и социального развития Республики Саха (Якутия) на осуществление ежемесячных денежных выплат отдельным категориям граждан , передаваемых Министерству здравоохранения Республики Саха (Якутия) на финансовое обеспечение набора социальных услуг отдельным категориям граждан по подразделу "Социальное обеспечение населения" раздела "Социальная политика" классификации расходов бюджетов, в том числе с учетом изменений, вносимых в региональный регистр лиц, имеющих право на получение государственной социальной помощи</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3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-3 704,1</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3 704,1</w:t>
            </w:r>
          </w:p>
        </w:tc>
      </w:tr>
      <w:tr w:rsidR="00650A6D" w:rsidRPr="002178A6" w:rsidTr="00324601">
        <w:trPr>
          <w:gridAfter w:val="1"/>
          <w:wAfter w:w="9" w:type="dxa"/>
          <w:trHeight w:val="178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предусмотренных для финансового обеспечения расходов, связанных с подготовкой и проведением Международных спортивных игр "Дети Азии"</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7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-49 224,0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49 224,0</w:t>
            </w:r>
          </w:p>
        </w:tc>
      </w:tr>
      <w:tr w:rsidR="00650A6D" w:rsidRPr="002178A6" w:rsidTr="00324601">
        <w:trPr>
          <w:gridAfter w:val="1"/>
          <w:wAfter w:w="9" w:type="dxa"/>
          <w:trHeight w:val="255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 xml:space="preserve">Изменения, вносимые в случае перераспределения бюджетных ассигнований, предусмотренных по подразделу "Сельское хозяйство и рыболовство" раздела "Национальная экономика", между целевыми статьями и видами расходов классификации расходов бюджетов по предложению главного распорядителя бюджетных средств </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8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-56 981,7</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56 981,7</w:t>
            </w:r>
          </w:p>
        </w:tc>
      </w:tr>
      <w:tr w:rsidR="00650A6D" w:rsidRPr="002178A6" w:rsidTr="00324601">
        <w:trPr>
          <w:gridAfter w:val="1"/>
          <w:wAfter w:w="9" w:type="dxa"/>
          <w:trHeight w:val="408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lastRenderedPageBreak/>
              <w:t>Изменения, вносимые в случае перераспределения между главными распорядителями бюджетных средств, разделами, подразделами, целевыми статьями (государственными программами Республики Саха (Якутия) и непрограммными направлениями деятельности), группами видов расходов классификации расходов бюджетов в пределах общего объема расходов Инвестиционной программы Республики Саха (Якутия), утвержденного законом Республики Саха (Якутия) о государственном бюджете Республики Саха (Якутия)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10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-62 148,9</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62 148,9</w:t>
            </w:r>
          </w:p>
        </w:tc>
      </w:tr>
      <w:tr w:rsidR="00650A6D" w:rsidRPr="002178A6" w:rsidTr="00324601">
        <w:trPr>
          <w:gridAfter w:val="1"/>
          <w:wAfter w:w="9" w:type="dxa"/>
          <w:trHeight w:val="153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в соответствии с решения Правительства РС(Я) с учетом норм федерального закона 520-ФЗ</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 xml:space="preserve">часть 12 статьи 6 Федерального закона от 2 ноября 2023 г. № 520-ФЗ </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-5 891 920,3</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5 891 920,3</w:t>
            </w:r>
          </w:p>
        </w:tc>
      </w:tr>
      <w:tr w:rsidR="00650A6D" w:rsidRPr="002178A6" w:rsidTr="00324601">
        <w:trPr>
          <w:gridAfter w:val="1"/>
          <w:wAfter w:w="9" w:type="dxa"/>
          <w:trHeight w:val="229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перераспределения бюджетных ассигнований в целях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решениями Главы РС(Я) и (или) Правительства РС(Я)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1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-361 304,2</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361 304,2</w:t>
            </w:r>
          </w:p>
        </w:tc>
      </w:tr>
      <w:tr w:rsidR="00650A6D" w:rsidRPr="002178A6" w:rsidTr="00324601">
        <w:trPr>
          <w:gridAfter w:val="1"/>
          <w:wAfter w:w="9" w:type="dxa"/>
          <w:trHeight w:val="178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использования (перераспределения) зарезервированных в составе утвержденных бюджетных ассигнований, с указанием в законе (решении) о бюджете объема и направлений их использования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5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-3 648 441,8</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3 648 441,8</w:t>
            </w:r>
          </w:p>
        </w:tc>
      </w:tr>
      <w:tr w:rsidR="00C204C4" w:rsidRPr="002178A6" w:rsidTr="00324601">
        <w:trPr>
          <w:gridAfter w:val="1"/>
          <w:wAfter w:w="9" w:type="dxa"/>
          <w:trHeight w:val="1020"/>
        </w:trPr>
        <w:tc>
          <w:tcPr>
            <w:tcW w:w="3397" w:type="dxa"/>
            <w:shd w:val="clear" w:color="auto" w:fill="auto"/>
            <w:vAlign w:val="center"/>
            <w:hideMark/>
          </w:tcPr>
          <w:p w:rsidR="00C204C4" w:rsidRPr="002178A6" w:rsidRDefault="00C204C4" w:rsidP="00C204C4">
            <w:pPr>
              <w:rPr>
                <w:sz w:val="20"/>
                <w:szCs w:val="20"/>
              </w:rPr>
            </w:pPr>
            <w:r w:rsidRPr="002178A6">
              <w:rPr>
                <w:sz w:val="20"/>
                <w:szCs w:val="20"/>
              </w:rPr>
              <w:t>Изменения, вносимые в случае использования (перераспределения) средств Резервного фонда Правительства РС(Я)</w:t>
            </w:r>
          </w:p>
        </w:tc>
        <w:tc>
          <w:tcPr>
            <w:tcW w:w="1984" w:type="dxa"/>
            <w:shd w:val="clear" w:color="auto" w:fill="auto"/>
            <w:vAlign w:val="center"/>
            <w:hideMark/>
          </w:tcPr>
          <w:p w:rsidR="00C204C4" w:rsidRPr="002178A6" w:rsidRDefault="00C204C4" w:rsidP="00C204C4">
            <w:pPr>
              <w:rPr>
                <w:sz w:val="20"/>
                <w:szCs w:val="20"/>
              </w:rPr>
            </w:pPr>
            <w:r w:rsidRPr="002178A6">
              <w:rPr>
                <w:sz w:val="20"/>
                <w:szCs w:val="20"/>
              </w:rPr>
              <w:t>абзац 5 пункт 3 статьи 217 БК РФ</w:t>
            </w:r>
          </w:p>
        </w:tc>
        <w:tc>
          <w:tcPr>
            <w:tcW w:w="1418" w:type="dxa"/>
            <w:shd w:val="clear" w:color="auto" w:fill="auto"/>
            <w:noWrap/>
            <w:vAlign w:val="center"/>
            <w:hideMark/>
          </w:tcPr>
          <w:p w:rsidR="00C204C4" w:rsidRPr="002178A6" w:rsidRDefault="00C204C4" w:rsidP="00C204C4">
            <w:pPr>
              <w:jc w:val="right"/>
              <w:rPr>
                <w:sz w:val="20"/>
                <w:szCs w:val="20"/>
              </w:rPr>
            </w:pPr>
            <w:r w:rsidRPr="002178A6">
              <w:rPr>
                <w:sz w:val="20"/>
                <w:szCs w:val="20"/>
              </w:rPr>
              <w:t>0,0</w:t>
            </w:r>
          </w:p>
        </w:tc>
        <w:tc>
          <w:tcPr>
            <w:tcW w:w="1418" w:type="dxa"/>
            <w:shd w:val="clear" w:color="auto" w:fill="auto"/>
            <w:noWrap/>
            <w:vAlign w:val="center"/>
            <w:hideMark/>
          </w:tcPr>
          <w:p w:rsidR="00C204C4" w:rsidRPr="002178A6" w:rsidRDefault="00C204C4" w:rsidP="00C204C4">
            <w:pPr>
              <w:jc w:val="right"/>
              <w:rPr>
                <w:sz w:val="20"/>
                <w:szCs w:val="20"/>
              </w:rPr>
            </w:pPr>
            <w:r w:rsidRPr="002178A6">
              <w:rPr>
                <w:sz w:val="20"/>
                <w:szCs w:val="20"/>
              </w:rPr>
              <w:t>-7 449 905,3</w:t>
            </w:r>
          </w:p>
        </w:tc>
        <w:tc>
          <w:tcPr>
            <w:tcW w:w="1417" w:type="dxa"/>
            <w:shd w:val="clear" w:color="auto" w:fill="auto"/>
            <w:noWrap/>
            <w:vAlign w:val="center"/>
            <w:hideMark/>
          </w:tcPr>
          <w:p w:rsidR="00C204C4" w:rsidRPr="002178A6" w:rsidRDefault="00C204C4" w:rsidP="00C204C4">
            <w:pPr>
              <w:jc w:val="right"/>
              <w:rPr>
                <w:sz w:val="20"/>
                <w:szCs w:val="20"/>
              </w:rPr>
            </w:pPr>
            <w:r w:rsidRPr="002178A6">
              <w:rPr>
                <w:sz w:val="20"/>
                <w:szCs w:val="20"/>
              </w:rPr>
              <w:t>7 449 905,3</w:t>
            </w:r>
          </w:p>
        </w:tc>
      </w:tr>
      <w:tr w:rsidR="00C204C4" w:rsidRPr="002178A6" w:rsidTr="00324601">
        <w:trPr>
          <w:gridAfter w:val="1"/>
          <w:wAfter w:w="9" w:type="dxa"/>
          <w:trHeight w:val="1785"/>
        </w:trPr>
        <w:tc>
          <w:tcPr>
            <w:tcW w:w="3397" w:type="dxa"/>
            <w:shd w:val="clear" w:color="auto" w:fill="auto"/>
            <w:vAlign w:val="center"/>
            <w:hideMark/>
          </w:tcPr>
          <w:p w:rsidR="00C204C4" w:rsidRPr="002178A6" w:rsidRDefault="00C204C4" w:rsidP="00C204C4">
            <w:pPr>
              <w:rPr>
                <w:sz w:val="20"/>
                <w:szCs w:val="20"/>
              </w:rPr>
            </w:pPr>
            <w:r w:rsidRPr="002178A6">
              <w:rPr>
                <w:sz w:val="20"/>
                <w:szCs w:val="20"/>
              </w:rPr>
              <w:t>Изменения, вносимые в случае использования (перераспределения) средств Резервного фонда Правительства РС(Я) на предупреждение и ликвидацию чрезвычайных ситуаций и последствий стихийных бедствий</w:t>
            </w:r>
          </w:p>
        </w:tc>
        <w:tc>
          <w:tcPr>
            <w:tcW w:w="1984" w:type="dxa"/>
            <w:shd w:val="clear" w:color="auto" w:fill="auto"/>
            <w:vAlign w:val="center"/>
            <w:hideMark/>
          </w:tcPr>
          <w:p w:rsidR="00C204C4" w:rsidRPr="002178A6" w:rsidRDefault="00C204C4" w:rsidP="00C204C4">
            <w:pPr>
              <w:rPr>
                <w:sz w:val="20"/>
                <w:szCs w:val="20"/>
              </w:rPr>
            </w:pPr>
            <w:r w:rsidRPr="002178A6">
              <w:rPr>
                <w:sz w:val="20"/>
                <w:szCs w:val="20"/>
              </w:rPr>
              <w:t>абзац 5 пункт 3 статьи 217 БК РФ</w:t>
            </w:r>
          </w:p>
        </w:tc>
        <w:tc>
          <w:tcPr>
            <w:tcW w:w="1418" w:type="dxa"/>
            <w:shd w:val="clear" w:color="auto" w:fill="auto"/>
            <w:noWrap/>
            <w:vAlign w:val="center"/>
            <w:hideMark/>
          </w:tcPr>
          <w:p w:rsidR="00C204C4" w:rsidRPr="002178A6" w:rsidRDefault="00C204C4" w:rsidP="00C204C4">
            <w:pPr>
              <w:jc w:val="right"/>
              <w:rPr>
                <w:sz w:val="20"/>
                <w:szCs w:val="20"/>
              </w:rPr>
            </w:pPr>
            <w:r w:rsidRPr="002178A6">
              <w:rPr>
                <w:sz w:val="20"/>
                <w:szCs w:val="20"/>
              </w:rPr>
              <w:t>0,0</w:t>
            </w:r>
          </w:p>
        </w:tc>
        <w:tc>
          <w:tcPr>
            <w:tcW w:w="1418" w:type="dxa"/>
            <w:shd w:val="clear" w:color="auto" w:fill="auto"/>
            <w:noWrap/>
            <w:vAlign w:val="center"/>
            <w:hideMark/>
          </w:tcPr>
          <w:p w:rsidR="00C204C4" w:rsidRPr="002178A6" w:rsidRDefault="00C204C4" w:rsidP="00C204C4">
            <w:pPr>
              <w:jc w:val="right"/>
              <w:rPr>
                <w:sz w:val="20"/>
                <w:szCs w:val="20"/>
              </w:rPr>
            </w:pPr>
            <w:r w:rsidRPr="002178A6">
              <w:rPr>
                <w:sz w:val="20"/>
                <w:szCs w:val="20"/>
              </w:rPr>
              <w:t>-794 073,7</w:t>
            </w:r>
          </w:p>
        </w:tc>
        <w:tc>
          <w:tcPr>
            <w:tcW w:w="1417" w:type="dxa"/>
            <w:shd w:val="clear" w:color="auto" w:fill="auto"/>
            <w:noWrap/>
            <w:vAlign w:val="center"/>
            <w:hideMark/>
          </w:tcPr>
          <w:p w:rsidR="00C204C4" w:rsidRPr="002178A6" w:rsidRDefault="00C204C4" w:rsidP="00C204C4">
            <w:pPr>
              <w:jc w:val="right"/>
              <w:rPr>
                <w:sz w:val="20"/>
                <w:szCs w:val="20"/>
              </w:rPr>
            </w:pPr>
            <w:r w:rsidRPr="002178A6">
              <w:rPr>
                <w:sz w:val="20"/>
                <w:szCs w:val="20"/>
              </w:rPr>
              <w:t>794 073,7</w:t>
            </w:r>
          </w:p>
        </w:tc>
      </w:tr>
      <w:tr w:rsidR="00650A6D" w:rsidRPr="002178A6" w:rsidTr="00324601">
        <w:trPr>
          <w:gridAfter w:val="1"/>
          <w:wAfter w:w="9" w:type="dxa"/>
          <w:trHeight w:val="357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lastRenderedPageBreak/>
              <w:t>Изменения, вносимые в случае сокращения бюджетных ассигнований по отдельным кодам бюджетной классификации расходов бюджетов по представлению главного распорядителя бюджетных средств в связи с образованием экономии по использованию бюджетных ассигнований, в том числе экономии по итогам проведения торгов, закупок товаров, работ и услуг в ходе исполнения государственного бюджета;</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6 части 1 статьи 58.1 Закона РС(Я) "О бюджетном устройстве и бюджетном процессе в РС(Я)"</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-4 239 857,5</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-4 239 857,5</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r>
      <w:tr w:rsidR="00650A6D" w:rsidRPr="002178A6" w:rsidTr="00324601">
        <w:trPr>
          <w:gridAfter w:val="1"/>
          <w:wAfter w:w="9" w:type="dxa"/>
          <w:trHeight w:val="178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по расходам, вносимые в связи с перемещением бюджетных ассигнований за счет экономии по итогам проведения торгов, закупок товаров, работ и услуг в ходе исполнения государственного бюджета</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 xml:space="preserve">Постановление Правительства РС(Я) от 03.06.2014 N 156, часть 12 статьи 6 Федерального закона от 2 ноября 2023 г. № 520-ФЗ </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-273 130,6</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273 130,6</w:t>
            </w:r>
          </w:p>
        </w:tc>
      </w:tr>
      <w:tr w:rsidR="00650A6D" w:rsidRPr="002178A6" w:rsidTr="00324601">
        <w:trPr>
          <w:gridAfter w:val="1"/>
          <w:wAfter w:w="9" w:type="dxa"/>
          <w:trHeight w:val="102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связи с увеличением бюджетных ассигнований Резервного фонда Правительства РС(Я)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 xml:space="preserve">часть 12 статьи 6 Федерального закона от 2 ноября 2023 г. № 520-ФЗ </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3 683 538,6</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3 683 538,6</w:t>
            </w:r>
          </w:p>
        </w:tc>
      </w:tr>
      <w:tr w:rsidR="00650A6D" w:rsidRPr="002178A6" w:rsidTr="00324601">
        <w:trPr>
          <w:gridAfter w:val="1"/>
          <w:wAfter w:w="9" w:type="dxa"/>
          <w:trHeight w:val="178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связи с увеличением бюджетных ассигнований Резервного фонда Правительства РС(Я) на предупреждение и ликвидацию чрезвычайных ситуаций и последствий стихийных бедствий</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 xml:space="preserve">часть 12 статьи 6 Федерального закона от 2 ноября 2023 г. № 520-ФЗ </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490 357,1</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490 357,1</w:t>
            </w:r>
          </w:p>
        </w:tc>
      </w:tr>
      <w:tr w:rsidR="00650A6D" w:rsidRPr="002178A6" w:rsidTr="00324601">
        <w:trPr>
          <w:gridAfter w:val="1"/>
          <w:wAfter w:w="9" w:type="dxa"/>
          <w:trHeight w:val="102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случаев перераспределения бюджетных ассигнований Дорожного фонда РС(Я)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 </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-420,3</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420,3</w:t>
            </w:r>
          </w:p>
        </w:tc>
      </w:tr>
      <w:tr w:rsidR="00650A6D" w:rsidRPr="002178A6" w:rsidTr="00324601">
        <w:trPr>
          <w:gridAfter w:val="1"/>
          <w:wAfter w:w="9" w:type="dxa"/>
          <w:trHeight w:val="382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получения уведомления о предоставлении межбюджетных трансфертов, имеющих целевое назначение, предоставления из федерального бюджета бюджету бюджетного кредита на финансовое обеспечение реализации инфраструктурных проектов, поступления дотаций из федерального бюджета сверх объемов, утвержденных законом о бюджете, а также в случае сокращения (возврата при отсутствии потребности) указанных средств</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8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3 911 174,9</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-3 155 491,2</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7 066 666,1</w:t>
            </w:r>
          </w:p>
        </w:tc>
      </w:tr>
      <w:tr w:rsidR="00650A6D" w:rsidRPr="002178A6" w:rsidTr="00324601">
        <w:trPr>
          <w:gridAfter w:val="1"/>
          <w:wAfter w:w="9" w:type="dxa"/>
          <w:trHeight w:val="229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lastRenderedPageBreak/>
              <w:t>Изменения, вносимые в случае получения имеющих целевое назначение безвозмездных поступлений от физических и юридических лиц сверх объемов, утвержденных законом о бюджете, а также в случае сокращения (возврата при отсутствии потребности) указанных средств</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8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3 537 725,1</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-654 712,0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4 192 437,1</w:t>
            </w:r>
          </w:p>
        </w:tc>
      </w:tr>
      <w:tr w:rsidR="00650A6D" w:rsidRPr="002178A6" w:rsidTr="00324601">
        <w:trPr>
          <w:gridAfter w:val="1"/>
          <w:wAfter w:w="9" w:type="dxa"/>
          <w:trHeight w:val="1530"/>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связи с увеличением бюджетных ассигнований за счет средств, поступивших от страховых организаций на возмещение ущерба при возникновении страхового случая</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7 части 21 статьи 9 Закона РС(Я) о госбюджете на 2024 год и плановый период 2025 и 2026 годов</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108,0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108,0</w:t>
            </w:r>
          </w:p>
        </w:tc>
      </w:tr>
      <w:tr w:rsidR="00650A6D" w:rsidRPr="002178A6" w:rsidTr="00324601">
        <w:trPr>
          <w:gridAfter w:val="1"/>
          <w:wAfter w:w="9" w:type="dxa"/>
          <w:trHeight w:val="127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случае распределения зарезервированных бюджетных ассигнований, предусмотренных на повышение заработной платы</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абзац 5 пункт 3 статьи 217 БК РФ</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-15 351 273,8</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15 351 273,8</w:t>
            </w:r>
          </w:p>
        </w:tc>
      </w:tr>
      <w:tr w:rsidR="00650A6D" w:rsidRPr="00650A6D" w:rsidTr="00324601">
        <w:trPr>
          <w:gridAfter w:val="1"/>
          <w:wAfter w:w="9" w:type="dxa"/>
          <w:trHeight w:val="1275"/>
        </w:trPr>
        <w:tc>
          <w:tcPr>
            <w:tcW w:w="3397" w:type="dxa"/>
            <w:shd w:val="clear" w:color="auto" w:fill="auto"/>
            <w:vAlign w:val="center"/>
            <w:hideMark/>
          </w:tcPr>
          <w:p w:rsidR="00650A6D" w:rsidRPr="002178A6" w:rsidRDefault="00650A6D" w:rsidP="00650A6D">
            <w:pPr>
              <w:rPr>
                <w:sz w:val="20"/>
                <w:szCs w:val="20"/>
              </w:rPr>
            </w:pPr>
            <w:r w:rsidRPr="002178A6">
              <w:rPr>
                <w:sz w:val="20"/>
                <w:szCs w:val="20"/>
              </w:rPr>
              <w:t>Изменения, вносимые в связи с поступлением добровольных взносов, пожертвований и других безвозмездных поступлений от физических и юридических лиц</w:t>
            </w:r>
          </w:p>
        </w:tc>
        <w:tc>
          <w:tcPr>
            <w:tcW w:w="1984" w:type="dxa"/>
            <w:shd w:val="clear" w:color="auto" w:fill="auto"/>
            <w:vAlign w:val="center"/>
            <w:hideMark/>
          </w:tcPr>
          <w:p w:rsidR="00650A6D" w:rsidRPr="002178A6" w:rsidRDefault="00650A6D" w:rsidP="00650A6D">
            <w:pPr>
              <w:rPr>
                <w:sz w:val="20"/>
                <w:szCs w:val="20"/>
              </w:rPr>
            </w:pPr>
            <w:r w:rsidRPr="002178A6">
              <w:rPr>
                <w:sz w:val="20"/>
                <w:szCs w:val="20"/>
              </w:rPr>
              <w:t>пункт 6 части 21 статьи 9 Закона РС(Я) о госбюджете на 2024 год и плановый период 2025 и 2026 годов</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190,0</w:t>
            </w:r>
          </w:p>
        </w:tc>
        <w:tc>
          <w:tcPr>
            <w:tcW w:w="1418" w:type="dxa"/>
            <w:shd w:val="clear" w:color="auto" w:fill="auto"/>
            <w:noWrap/>
            <w:vAlign w:val="center"/>
            <w:hideMark/>
          </w:tcPr>
          <w:p w:rsidR="00650A6D" w:rsidRPr="002178A6" w:rsidRDefault="00650A6D" w:rsidP="00650A6D">
            <w:pPr>
              <w:jc w:val="right"/>
              <w:rPr>
                <w:sz w:val="20"/>
                <w:szCs w:val="20"/>
              </w:rPr>
            </w:pPr>
            <w:r w:rsidRPr="002178A6">
              <w:rPr>
                <w:sz w:val="20"/>
                <w:szCs w:val="20"/>
              </w:rPr>
              <w:t>0,0</w:t>
            </w:r>
          </w:p>
        </w:tc>
        <w:tc>
          <w:tcPr>
            <w:tcW w:w="1417" w:type="dxa"/>
            <w:shd w:val="clear" w:color="auto" w:fill="auto"/>
            <w:noWrap/>
            <w:vAlign w:val="center"/>
            <w:hideMark/>
          </w:tcPr>
          <w:p w:rsidR="00650A6D" w:rsidRPr="002178A6" w:rsidRDefault="00650A6D" w:rsidP="00650A6D">
            <w:pPr>
              <w:jc w:val="right"/>
              <w:rPr>
                <w:sz w:val="20"/>
                <w:szCs w:val="20"/>
              </w:rPr>
            </w:pPr>
            <w:r w:rsidRPr="002178A6">
              <w:rPr>
                <w:sz w:val="20"/>
                <w:szCs w:val="20"/>
              </w:rPr>
              <w:t>190,0</w:t>
            </w:r>
          </w:p>
        </w:tc>
      </w:tr>
    </w:tbl>
    <w:p w:rsidR="00010849" w:rsidRDefault="00010849" w:rsidP="004F7115">
      <w:pPr>
        <w:widowControl w:val="0"/>
        <w:autoSpaceDE w:val="0"/>
        <w:autoSpaceDN w:val="0"/>
        <w:adjustRightInd w:val="0"/>
        <w:spacing w:line="360" w:lineRule="auto"/>
        <w:ind w:firstLine="567"/>
        <w:jc w:val="center"/>
        <w:rPr>
          <w:rFonts w:eastAsiaTheme="minorHAnsi"/>
          <w:lang w:eastAsia="en-US"/>
        </w:rPr>
      </w:pPr>
    </w:p>
    <w:p w:rsidR="00324601" w:rsidRDefault="00324601" w:rsidP="004F7115">
      <w:pPr>
        <w:widowControl w:val="0"/>
        <w:autoSpaceDE w:val="0"/>
        <w:autoSpaceDN w:val="0"/>
        <w:adjustRightInd w:val="0"/>
        <w:spacing w:line="360" w:lineRule="auto"/>
        <w:ind w:firstLine="567"/>
        <w:jc w:val="center"/>
        <w:rPr>
          <w:rFonts w:eastAsiaTheme="minorHAnsi"/>
          <w:lang w:eastAsia="en-US"/>
        </w:rPr>
      </w:pPr>
    </w:p>
    <w:p w:rsidR="00493E66" w:rsidRPr="003976B6" w:rsidRDefault="00324601" w:rsidP="00324601">
      <w:pPr>
        <w:widowControl w:val="0"/>
        <w:autoSpaceDE w:val="0"/>
        <w:autoSpaceDN w:val="0"/>
        <w:adjustRightInd w:val="0"/>
        <w:spacing w:line="360" w:lineRule="auto"/>
        <w:jc w:val="center"/>
        <w:rPr>
          <w:rFonts w:eastAsiaTheme="minorHAnsi"/>
          <w:lang w:eastAsia="en-US"/>
        </w:rPr>
      </w:pPr>
      <w:r>
        <w:rPr>
          <w:rFonts w:eastAsiaTheme="minorHAnsi"/>
          <w:lang w:eastAsia="en-US"/>
        </w:rPr>
        <w:t>______________________</w:t>
      </w:r>
    </w:p>
    <w:sectPr w:rsidR="00493E66" w:rsidRPr="003976B6" w:rsidSect="00FD7F80">
      <w:footerReference w:type="default" r:id="rId8"/>
      <w:pgSz w:w="11950" w:h="16901"/>
      <w:pgMar w:top="1134" w:right="851" w:bottom="1134"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A86" w:rsidRDefault="00377A86">
      <w:r>
        <w:separator/>
      </w:r>
    </w:p>
  </w:endnote>
  <w:endnote w:type="continuationSeparator" w:id="0">
    <w:p w:rsidR="00377A86" w:rsidRDefault="0037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A86" w:rsidRDefault="00377A86">
    <w:pPr>
      <w:framePr w:w="4535" w:h="239" w:wrap="auto" w:hAnchor="text" w:x="200"/>
      <w:widowControl w:val="0"/>
      <w:autoSpaceDE w:val="0"/>
      <w:autoSpaceDN w:val="0"/>
      <w:adjustRightInd w:val="0"/>
      <w:rPr>
        <w:rFonts w:ascii="Arial" w:hAnsi="Arial" w:cs="Arial"/>
      </w:rPr>
    </w:pPr>
    <w:r>
      <w:rPr>
        <w:color w:val="000000"/>
        <w:sz w:val="20"/>
        <w:szCs w:val="20"/>
      </w:rPr>
      <w:fldChar w:fldCharType="begin"/>
    </w:r>
    <w:r>
      <w:rPr>
        <w:color w:val="000000"/>
        <w:sz w:val="20"/>
        <w:szCs w:val="20"/>
      </w:rPr>
      <w:instrText>PAGE</w:instrText>
    </w:r>
    <w:r>
      <w:rPr>
        <w:color w:val="000000"/>
        <w:sz w:val="20"/>
        <w:szCs w:val="20"/>
      </w:rPr>
      <w:fldChar w:fldCharType="separate"/>
    </w:r>
    <w:r w:rsidR="00761757">
      <w:rPr>
        <w:noProof/>
        <w:color w:val="000000"/>
        <w:sz w:val="20"/>
        <w:szCs w:val="20"/>
      </w:rPr>
      <w:t>2</w:t>
    </w:r>
    <w:r>
      <w:rPr>
        <w:color w:val="000000"/>
        <w:sz w:val="20"/>
        <w:szCs w:val="20"/>
      </w:rPr>
      <w:fldChar w:fldCharType="end"/>
    </w:r>
    <w:r>
      <w:rPr>
        <w:color w:val="000000"/>
        <w:sz w:val="20"/>
        <w:szCs w:val="20"/>
      </w:rPr>
      <w:t xml:space="preserve"> из </w:t>
    </w:r>
    <w:r>
      <w:rPr>
        <w:color w:val="000000"/>
        <w:sz w:val="20"/>
        <w:szCs w:val="20"/>
      </w:rPr>
      <w:fldChar w:fldCharType="begin"/>
    </w:r>
    <w:r>
      <w:rPr>
        <w:color w:val="000000"/>
        <w:sz w:val="20"/>
        <w:szCs w:val="20"/>
      </w:rPr>
      <w:instrText>NUMPAGES</w:instrText>
    </w:r>
    <w:r>
      <w:rPr>
        <w:color w:val="000000"/>
        <w:sz w:val="20"/>
        <w:szCs w:val="20"/>
      </w:rPr>
      <w:fldChar w:fldCharType="separate"/>
    </w:r>
    <w:r w:rsidR="00761757">
      <w:rPr>
        <w:noProof/>
        <w:color w:val="000000"/>
        <w:sz w:val="20"/>
        <w:szCs w:val="20"/>
      </w:rPr>
      <w:t>136</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A86" w:rsidRDefault="00377A86">
      <w:r>
        <w:separator/>
      </w:r>
    </w:p>
  </w:footnote>
  <w:footnote w:type="continuationSeparator" w:id="0">
    <w:p w:rsidR="00377A86" w:rsidRDefault="00377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A2130"/>
    <w:multiLevelType w:val="hybridMultilevel"/>
    <w:tmpl w:val="EB748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7B54CB1"/>
    <w:multiLevelType w:val="hybridMultilevel"/>
    <w:tmpl w:val="E09669C6"/>
    <w:lvl w:ilvl="0" w:tplc="38E4E57C">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7C4F2C36"/>
    <w:multiLevelType w:val="hybridMultilevel"/>
    <w:tmpl w:val="DA22C960"/>
    <w:lvl w:ilvl="0" w:tplc="CD387618">
      <w:start w:val="9"/>
      <w:numFmt w:val="bullet"/>
      <w:lvlText w:val="-"/>
      <w:lvlJc w:val="left"/>
      <w:pPr>
        <w:ind w:left="927" w:hanging="360"/>
      </w:pPr>
      <w:rPr>
        <w:rFonts w:ascii="Times New Roman" w:eastAsiaTheme="minorEastAsia" w:hAnsi="Times New Roman" w:hint="default"/>
        <w:color w:val="00000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80"/>
    <w:rsid w:val="000030B3"/>
    <w:rsid w:val="00003ABB"/>
    <w:rsid w:val="0000496C"/>
    <w:rsid w:val="00005289"/>
    <w:rsid w:val="00005A3A"/>
    <w:rsid w:val="00005B1D"/>
    <w:rsid w:val="00005C23"/>
    <w:rsid w:val="00006FBB"/>
    <w:rsid w:val="00010849"/>
    <w:rsid w:val="00011B3E"/>
    <w:rsid w:val="00015973"/>
    <w:rsid w:val="000160A3"/>
    <w:rsid w:val="0001695B"/>
    <w:rsid w:val="00021A06"/>
    <w:rsid w:val="00022876"/>
    <w:rsid w:val="000232C6"/>
    <w:rsid w:val="0002355B"/>
    <w:rsid w:val="0002362E"/>
    <w:rsid w:val="00024C00"/>
    <w:rsid w:val="00025023"/>
    <w:rsid w:val="000266B6"/>
    <w:rsid w:val="00026CE8"/>
    <w:rsid w:val="00026E5C"/>
    <w:rsid w:val="00026F61"/>
    <w:rsid w:val="00032E10"/>
    <w:rsid w:val="00033CFA"/>
    <w:rsid w:val="0003616D"/>
    <w:rsid w:val="00036CA0"/>
    <w:rsid w:val="00037251"/>
    <w:rsid w:val="00037EE1"/>
    <w:rsid w:val="00042034"/>
    <w:rsid w:val="00042A2B"/>
    <w:rsid w:val="0004348E"/>
    <w:rsid w:val="00043C44"/>
    <w:rsid w:val="000445D9"/>
    <w:rsid w:val="0004625C"/>
    <w:rsid w:val="000528FC"/>
    <w:rsid w:val="00052F09"/>
    <w:rsid w:val="000540C2"/>
    <w:rsid w:val="0005546A"/>
    <w:rsid w:val="00057AAF"/>
    <w:rsid w:val="000602AB"/>
    <w:rsid w:val="000604B4"/>
    <w:rsid w:val="00060617"/>
    <w:rsid w:val="00061012"/>
    <w:rsid w:val="00062505"/>
    <w:rsid w:val="00062B38"/>
    <w:rsid w:val="00063082"/>
    <w:rsid w:val="000654DC"/>
    <w:rsid w:val="00066301"/>
    <w:rsid w:val="00066AF2"/>
    <w:rsid w:val="0006705F"/>
    <w:rsid w:val="00067D29"/>
    <w:rsid w:val="0007061B"/>
    <w:rsid w:val="0007113C"/>
    <w:rsid w:val="00072DC1"/>
    <w:rsid w:val="00073AEE"/>
    <w:rsid w:val="00075DA1"/>
    <w:rsid w:val="0007656E"/>
    <w:rsid w:val="00076730"/>
    <w:rsid w:val="00076ECD"/>
    <w:rsid w:val="000771D6"/>
    <w:rsid w:val="000775F5"/>
    <w:rsid w:val="00081A19"/>
    <w:rsid w:val="000827D4"/>
    <w:rsid w:val="00085B64"/>
    <w:rsid w:val="00085C4F"/>
    <w:rsid w:val="00087E6A"/>
    <w:rsid w:val="0009311B"/>
    <w:rsid w:val="000935F8"/>
    <w:rsid w:val="00094128"/>
    <w:rsid w:val="000943BE"/>
    <w:rsid w:val="000948F2"/>
    <w:rsid w:val="00096945"/>
    <w:rsid w:val="00096CB9"/>
    <w:rsid w:val="000A12A8"/>
    <w:rsid w:val="000A293B"/>
    <w:rsid w:val="000A5AAA"/>
    <w:rsid w:val="000A5ECE"/>
    <w:rsid w:val="000B1146"/>
    <w:rsid w:val="000B46E6"/>
    <w:rsid w:val="000B579F"/>
    <w:rsid w:val="000B71FC"/>
    <w:rsid w:val="000C2A43"/>
    <w:rsid w:val="000C3543"/>
    <w:rsid w:val="000C4CB5"/>
    <w:rsid w:val="000C5365"/>
    <w:rsid w:val="000C6428"/>
    <w:rsid w:val="000C68B2"/>
    <w:rsid w:val="000C7684"/>
    <w:rsid w:val="000D030C"/>
    <w:rsid w:val="000D06FF"/>
    <w:rsid w:val="000D0C00"/>
    <w:rsid w:val="000D0F42"/>
    <w:rsid w:val="000D154D"/>
    <w:rsid w:val="000D5C48"/>
    <w:rsid w:val="000D5F64"/>
    <w:rsid w:val="000D784D"/>
    <w:rsid w:val="000D7C3F"/>
    <w:rsid w:val="000E1735"/>
    <w:rsid w:val="000E2AAC"/>
    <w:rsid w:val="000E552D"/>
    <w:rsid w:val="000E6D69"/>
    <w:rsid w:val="000E73A0"/>
    <w:rsid w:val="000F02EC"/>
    <w:rsid w:val="000F2980"/>
    <w:rsid w:val="000F4834"/>
    <w:rsid w:val="000F4C08"/>
    <w:rsid w:val="000F4EA0"/>
    <w:rsid w:val="000F52EC"/>
    <w:rsid w:val="00101F67"/>
    <w:rsid w:val="00103030"/>
    <w:rsid w:val="001030AB"/>
    <w:rsid w:val="0011392C"/>
    <w:rsid w:val="0011411D"/>
    <w:rsid w:val="001201C0"/>
    <w:rsid w:val="0012209D"/>
    <w:rsid w:val="0012312A"/>
    <w:rsid w:val="001235AE"/>
    <w:rsid w:val="001237E2"/>
    <w:rsid w:val="00127143"/>
    <w:rsid w:val="00127DA0"/>
    <w:rsid w:val="00130654"/>
    <w:rsid w:val="00131AA2"/>
    <w:rsid w:val="001336B6"/>
    <w:rsid w:val="00135D2B"/>
    <w:rsid w:val="001365C5"/>
    <w:rsid w:val="00137F2F"/>
    <w:rsid w:val="00140D0E"/>
    <w:rsid w:val="00140FEC"/>
    <w:rsid w:val="00142051"/>
    <w:rsid w:val="00144AAC"/>
    <w:rsid w:val="00145989"/>
    <w:rsid w:val="00145A70"/>
    <w:rsid w:val="00146AF3"/>
    <w:rsid w:val="0015055C"/>
    <w:rsid w:val="001507ED"/>
    <w:rsid w:val="00152876"/>
    <w:rsid w:val="00154145"/>
    <w:rsid w:val="00155628"/>
    <w:rsid w:val="00156431"/>
    <w:rsid w:val="00156C66"/>
    <w:rsid w:val="0015710C"/>
    <w:rsid w:val="0015770C"/>
    <w:rsid w:val="001600BE"/>
    <w:rsid w:val="00160392"/>
    <w:rsid w:val="0016212D"/>
    <w:rsid w:val="00163615"/>
    <w:rsid w:val="00164EB6"/>
    <w:rsid w:val="001670A8"/>
    <w:rsid w:val="0016786F"/>
    <w:rsid w:val="00172A32"/>
    <w:rsid w:val="001735AE"/>
    <w:rsid w:val="001737B3"/>
    <w:rsid w:val="001737B6"/>
    <w:rsid w:val="00175CE6"/>
    <w:rsid w:val="00177BC4"/>
    <w:rsid w:val="00180C60"/>
    <w:rsid w:val="0018148E"/>
    <w:rsid w:val="0018310A"/>
    <w:rsid w:val="00183285"/>
    <w:rsid w:val="001837EE"/>
    <w:rsid w:val="00187C35"/>
    <w:rsid w:val="00187E4D"/>
    <w:rsid w:val="00190C55"/>
    <w:rsid w:val="00192526"/>
    <w:rsid w:val="00194505"/>
    <w:rsid w:val="001960A9"/>
    <w:rsid w:val="00196556"/>
    <w:rsid w:val="001A2615"/>
    <w:rsid w:val="001A3AB2"/>
    <w:rsid w:val="001A49F8"/>
    <w:rsid w:val="001B05E6"/>
    <w:rsid w:val="001B41F3"/>
    <w:rsid w:val="001B4786"/>
    <w:rsid w:val="001B4F0D"/>
    <w:rsid w:val="001B69DA"/>
    <w:rsid w:val="001B7F5D"/>
    <w:rsid w:val="001C033B"/>
    <w:rsid w:val="001C079F"/>
    <w:rsid w:val="001C093D"/>
    <w:rsid w:val="001C15F9"/>
    <w:rsid w:val="001C2E1D"/>
    <w:rsid w:val="001C34B7"/>
    <w:rsid w:val="001C4C1C"/>
    <w:rsid w:val="001D03D0"/>
    <w:rsid w:val="001D1383"/>
    <w:rsid w:val="001D1873"/>
    <w:rsid w:val="001D18AA"/>
    <w:rsid w:val="001D265C"/>
    <w:rsid w:val="001D2C38"/>
    <w:rsid w:val="001D4A0A"/>
    <w:rsid w:val="001D5A4E"/>
    <w:rsid w:val="001D5F5E"/>
    <w:rsid w:val="001D60F9"/>
    <w:rsid w:val="001D6298"/>
    <w:rsid w:val="001D795F"/>
    <w:rsid w:val="001E0FC0"/>
    <w:rsid w:val="001E1287"/>
    <w:rsid w:val="001E1735"/>
    <w:rsid w:val="001E2F2C"/>
    <w:rsid w:val="001E346D"/>
    <w:rsid w:val="001E56FC"/>
    <w:rsid w:val="001E71A7"/>
    <w:rsid w:val="001F0BB1"/>
    <w:rsid w:val="001F158D"/>
    <w:rsid w:val="001F3121"/>
    <w:rsid w:val="001F3ABA"/>
    <w:rsid w:val="001F3ADA"/>
    <w:rsid w:val="001F3F83"/>
    <w:rsid w:val="001F4B7F"/>
    <w:rsid w:val="00200715"/>
    <w:rsid w:val="00201974"/>
    <w:rsid w:val="00205A49"/>
    <w:rsid w:val="00207192"/>
    <w:rsid w:val="00210371"/>
    <w:rsid w:val="00212866"/>
    <w:rsid w:val="0021335C"/>
    <w:rsid w:val="00214A2F"/>
    <w:rsid w:val="00214D3B"/>
    <w:rsid w:val="00215736"/>
    <w:rsid w:val="0021646B"/>
    <w:rsid w:val="00216B94"/>
    <w:rsid w:val="0021742F"/>
    <w:rsid w:val="002178A6"/>
    <w:rsid w:val="00220222"/>
    <w:rsid w:val="00222125"/>
    <w:rsid w:val="00222283"/>
    <w:rsid w:val="00222890"/>
    <w:rsid w:val="002244FE"/>
    <w:rsid w:val="00225492"/>
    <w:rsid w:val="002259BF"/>
    <w:rsid w:val="0022650E"/>
    <w:rsid w:val="00226F36"/>
    <w:rsid w:val="00226F85"/>
    <w:rsid w:val="00227A2E"/>
    <w:rsid w:val="002303EE"/>
    <w:rsid w:val="002305A2"/>
    <w:rsid w:val="00231830"/>
    <w:rsid w:val="00232004"/>
    <w:rsid w:val="00232247"/>
    <w:rsid w:val="002339B1"/>
    <w:rsid w:val="00234635"/>
    <w:rsid w:val="002359C6"/>
    <w:rsid w:val="00235FE4"/>
    <w:rsid w:val="00236999"/>
    <w:rsid w:val="0023735A"/>
    <w:rsid w:val="00237BED"/>
    <w:rsid w:val="002402AC"/>
    <w:rsid w:val="00241581"/>
    <w:rsid w:val="00244B5B"/>
    <w:rsid w:val="00244B8F"/>
    <w:rsid w:val="00244F7F"/>
    <w:rsid w:val="00244FFB"/>
    <w:rsid w:val="002455DA"/>
    <w:rsid w:val="002456A6"/>
    <w:rsid w:val="002478E0"/>
    <w:rsid w:val="00253D83"/>
    <w:rsid w:val="002542A9"/>
    <w:rsid w:val="00254BC9"/>
    <w:rsid w:val="0026198A"/>
    <w:rsid w:val="002627C5"/>
    <w:rsid w:val="00265307"/>
    <w:rsid w:val="00265F3C"/>
    <w:rsid w:val="002663F2"/>
    <w:rsid w:val="0026652A"/>
    <w:rsid w:val="002667D9"/>
    <w:rsid w:val="00267B47"/>
    <w:rsid w:val="00267ECC"/>
    <w:rsid w:val="0027029B"/>
    <w:rsid w:val="002708F9"/>
    <w:rsid w:val="00272D84"/>
    <w:rsid w:val="00273331"/>
    <w:rsid w:val="00274E4A"/>
    <w:rsid w:val="00275542"/>
    <w:rsid w:val="002758D0"/>
    <w:rsid w:val="00276CFC"/>
    <w:rsid w:val="002850A7"/>
    <w:rsid w:val="00285CF5"/>
    <w:rsid w:val="00287834"/>
    <w:rsid w:val="002902A4"/>
    <w:rsid w:val="00291B80"/>
    <w:rsid w:val="00293D5A"/>
    <w:rsid w:val="00294E26"/>
    <w:rsid w:val="00297A18"/>
    <w:rsid w:val="002A02CF"/>
    <w:rsid w:val="002A18F9"/>
    <w:rsid w:val="002A198B"/>
    <w:rsid w:val="002A45B0"/>
    <w:rsid w:val="002B0C65"/>
    <w:rsid w:val="002B176F"/>
    <w:rsid w:val="002B5D90"/>
    <w:rsid w:val="002B7E33"/>
    <w:rsid w:val="002C062E"/>
    <w:rsid w:val="002C0AD3"/>
    <w:rsid w:val="002C1AFE"/>
    <w:rsid w:val="002C24D0"/>
    <w:rsid w:val="002C28D2"/>
    <w:rsid w:val="002C31AB"/>
    <w:rsid w:val="002C4439"/>
    <w:rsid w:val="002C60B5"/>
    <w:rsid w:val="002C677C"/>
    <w:rsid w:val="002C766E"/>
    <w:rsid w:val="002D15E7"/>
    <w:rsid w:val="002D378D"/>
    <w:rsid w:val="002D431A"/>
    <w:rsid w:val="002D4E95"/>
    <w:rsid w:val="002D508A"/>
    <w:rsid w:val="002D6405"/>
    <w:rsid w:val="002D7EED"/>
    <w:rsid w:val="002E0305"/>
    <w:rsid w:val="002E043F"/>
    <w:rsid w:val="002E0B19"/>
    <w:rsid w:val="002E0E3B"/>
    <w:rsid w:val="002E0E95"/>
    <w:rsid w:val="002E25FA"/>
    <w:rsid w:val="002E309C"/>
    <w:rsid w:val="002E4D8B"/>
    <w:rsid w:val="002E5465"/>
    <w:rsid w:val="002E5B57"/>
    <w:rsid w:val="002E5FBD"/>
    <w:rsid w:val="002E6498"/>
    <w:rsid w:val="002E6BF6"/>
    <w:rsid w:val="002E6E23"/>
    <w:rsid w:val="002F0B71"/>
    <w:rsid w:val="002F40A3"/>
    <w:rsid w:val="002F6F1C"/>
    <w:rsid w:val="002F7198"/>
    <w:rsid w:val="002F7DEA"/>
    <w:rsid w:val="00300654"/>
    <w:rsid w:val="0030152A"/>
    <w:rsid w:val="00301C2F"/>
    <w:rsid w:val="003026B2"/>
    <w:rsid w:val="0030302F"/>
    <w:rsid w:val="0030313C"/>
    <w:rsid w:val="00303325"/>
    <w:rsid w:val="0030342C"/>
    <w:rsid w:val="00305111"/>
    <w:rsid w:val="00305E89"/>
    <w:rsid w:val="0030661F"/>
    <w:rsid w:val="00310511"/>
    <w:rsid w:val="00310747"/>
    <w:rsid w:val="00315AFF"/>
    <w:rsid w:val="00316537"/>
    <w:rsid w:val="003177F8"/>
    <w:rsid w:val="0032245B"/>
    <w:rsid w:val="00324601"/>
    <w:rsid w:val="00326087"/>
    <w:rsid w:val="00327261"/>
    <w:rsid w:val="00336E31"/>
    <w:rsid w:val="0033721F"/>
    <w:rsid w:val="00340189"/>
    <w:rsid w:val="003403F6"/>
    <w:rsid w:val="0034074B"/>
    <w:rsid w:val="0034075E"/>
    <w:rsid w:val="00340831"/>
    <w:rsid w:val="00346EC7"/>
    <w:rsid w:val="0034783A"/>
    <w:rsid w:val="003521A8"/>
    <w:rsid w:val="00352D8B"/>
    <w:rsid w:val="00356A4D"/>
    <w:rsid w:val="00357E9D"/>
    <w:rsid w:val="00357EAF"/>
    <w:rsid w:val="00360B5A"/>
    <w:rsid w:val="0036171E"/>
    <w:rsid w:val="0036337D"/>
    <w:rsid w:val="003642F4"/>
    <w:rsid w:val="003656CB"/>
    <w:rsid w:val="00365EE6"/>
    <w:rsid w:val="00366C9E"/>
    <w:rsid w:val="00367186"/>
    <w:rsid w:val="00367CCF"/>
    <w:rsid w:val="00371E52"/>
    <w:rsid w:val="00373084"/>
    <w:rsid w:val="00373A72"/>
    <w:rsid w:val="003741FD"/>
    <w:rsid w:val="00375FFC"/>
    <w:rsid w:val="00376B5E"/>
    <w:rsid w:val="00377A03"/>
    <w:rsid w:val="00377A86"/>
    <w:rsid w:val="0038031B"/>
    <w:rsid w:val="0038033F"/>
    <w:rsid w:val="00380F38"/>
    <w:rsid w:val="003828EC"/>
    <w:rsid w:val="00383782"/>
    <w:rsid w:val="00384474"/>
    <w:rsid w:val="003853B9"/>
    <w:rsid w:val="00385F17"/>
    <w:rsid w:val="00386355"/>
    <w:rsid w:val="00387833"/>
    <w:rsid w:val="0038790C"/>
    <w:rsid w:val="00390F1F"/>
    <w:rsid w:val="0039199E"/>
    <w:rsid w:val="003923C3"/>
    <w:rsid w:val="003924A8"/>
    <w:rsid w:val="00393FC9"/>
    <w:rsid w:val="00394C31"/>
    <w:rsid w:val="00395E08"/>
    <w:rsid w:val="00397591"/>
    <w:rsid w:val="003976B6"/>
    <w:rsid w:val="00397A34"/>
    <w:rsid w:val="003A007B"/>
    <w:rsid w:val="003A18BA"/>
    <w:rsid w:val="003A5FD8"/>
    <w:rsid w:val="003B086C"/>
    <w:rsid w:val="003B1F77"/>
    <w:rsid w:val="003B2CC4"/>
    <w:rsid w:val="003B43A8"/>
    <w:rsid w:val="003B457E"/>
    <w:rsid w:val="003B56A2"/>
    <w:rsid w:val="003C1289"/>
    <w:rsid w:val="003C12FE"/>
    <w:rsid w:val="003C2011"/>
    <w:rsid w:val="003C22DD"/>
    <w:rsid w:val="003C2A77"/>
    <w:rsid w:val="003C3882"/>
    <w:rsid w:val="003C4F25"/>
    <w:rsid w:val="003C51C4"/>
    <w:rsid w:val="003D1086"/>
    <w:rsid w:val="003D194C"/>
    <w:rsid w:val="003D1AA1"/>
    <w:rsid w:val="003D2993"/>
    <w:rsid w:val="003D50D6"/>
    <w:rsid w:val="003D565B"/>
    <w:rsid w:val="003D6AD8"/>
    <w:rsid w:val="003E330E"/>
    <w:rsid w:val="003F1765"/>
    <w:rsid w:val="003F195F"/>
    <w:rsid w:val="003F1D54"/>
    <w:rsid w:val="003F1F2D"/>
    <w:rsid w:val="003F2514"/>
    <w:rsid w:val="003F3892"/>
    <w:rsid w:val="003F3AAE"/>
    <w:rsid w:val="003F5997"/>
    <w:rsid w:val="003F5C14"/>
    <w:rsid w:val="003F5F68"/>
    <w:rsid w:val="00400A13"/>
    <w:rsid w:val="00401903"/>
    <w:rsid w:val="00403027"/>
    <w:rsid w:val="00403C1D"/>
    <w:rsid w:val="00404D95"/>
    <w:rsid w:val="00405445"/>
    <w:rsid w:val="00405975"/>
    <w:rsid w:val="00405C06"/>
    <w:rsid w:val="00406125"/>
    <w:rsid w:val="00406461"/>
    <w:rsid w:val="004072EA"/>
    <w:rsid w:val="00407E2C"/>
    <w:rsid w:val="00411455"/>
    <w:rsid w:val="00412C94"/>
    <w:rsid w:val="00413AEC"/>
    <w:rsid w:val="00414A6C"/>
    <w:rsid w:val="00417BC1"/>
    <w:rsid w:val="0042019C"/>
    <w:rsid w:val="00420FC8"/>
    <w:rsid w:val="004222F5"/>
    <w:rsid w:val="004238A1"/>
    <w:rsid w:val="004240F0"/>
    <w:rsid w:val="00424579"/>
    <w:rsid w:val="00425520"/>
    <w:rsid w:val="00425AD0"/>
    <w:rsid w:val="00425B74"/>
    <w:rsid w:val="004278EC"/>
    <w:rsid w:val="004326FA"/>
    <w:rsid w:val="00433621"/>
    <w:rsid w:val="004340AC"/>
    <w:rsid w:val="004408FF"/>
    <w:rsid w:val="004431F2"/>
    <w:rsid w:val="004444E1"/>
    <w:rsid w:val="00445E8D"/>
    <w:rsid w:val="00450503"/>
    <w:rsid w:val="0045067F"/>
    <w:rsid w:val="00455005"/>
    <w:rsid w:val="004555F2"/>
    <w:rsid w:val="00456095"/>
    <w:rsid w:val="004575DE"/>
    <w:rsid w:val="00461E86"/>
    <w:rsid w:val="00462194"/>
    <w:rsid w:val="0046366D"/>
    <w:rsid w:val="00463F5C"/>
    <w:rsid w:val="00467618"/>
    <w:rsid w:val="00467CC8"/>
    <w:rsid w:val="00470856"/>
    <w:rsid w:val="004749AC"/>
    <w:rsid w:val="004749D1"/>
    <w:rsid w:val="00476230"/>
    <w:rsid w:val="0048103B"/>
    <w:rsid w:val="0048305D"/>
    <w:rsid w:val="00483172"/>
    <w:rsid w:val="004832A5"/>
    <w:rsid w:val="00484849"/>
    <w:rsid w:val="00484ECF"/>
    <w:rsid w:val="00485425"/>
    <w:rsid w:val="00490BD7"/>
    <w:rsid w:val="00491BCF"/>
    <w:rsid w:val="0049291F"/>
    <w:rsid w:val="00493603"/>
    <w:rsid w:val="00493E66"/>
    <w:rsid w:val="004957C7"/>
    <w:rsid w:val="00496608"/>
    <w:rsid w:val="00497BC4"/>
    <w:rsid w:val="004A05F1"/>
    <w:rsid w:val="004A1A0F"/>
    <w:rsid w:val="004A2AE7"/>
    <w:rsid w:val="004A34D7"/>
    <w:rsid w:val="004A3BA7"/>
    <w:rsid w:val="004A65E2"/>
    <w:rsid w:val="004A7D3C"/>
    <w:rsid w:val="004A7EAC"/>
    <w:rsid w:val="004B37AD"/>
    <w:rsid w:val="004B4408"/>
    <w:rsid w:val="004B4C30"/>
    <w:rsid w:val="004B57BC"/>
    <w:rsid w:val="004B73C8"/>
    <w:rsid w:val="004C0825"/>
    <w:rsid w:val="004C0BF6"/>
    <w:rsid w:val="004C338F"/>
    <w:rsid w:val="004C37CC"/>
    <w:rsid w:val="004C392D"/>
    <w:rsid w:val="004C3A7E"/>
    <w:rsid w:val="004C42A7"/>
    <w:rsid w:val="004C4739"/>
    <w:rsid w:val="004C5075"/>
    <w:rsid w:val="004C7FF4"/>
    <w:rsid w:val="004D058C"/>
    <w:rsid w:val="004D10DB"/>
    <w:rsid w:val="004D21E4"/>
    <w:rsid w:val="004D254D"/>
    <w:rsid w:val="004D26E5"/>
    <w:rsid w:val="004D7A44"/>
    <w:rsid w:val="004E0D8E"/>
    <w:rsid w:val="004E184F"/>
    <w:rsid w:val="004E3134"/>
    <w:rsid w:val="004E3401"/>
    <w:rsid w:val="004E5ECD"/>
    <w:rsid w:val="004E71CD"/>
    <w:rsid w:val="004F1510"/>
    <w:rsid w:val="004F19C5"/>
    <w:rsid w:val="004F1BBF"/>
    <w:rsid w:val="004F32A3"/>
    <w:rsid w:val="004F410D"/>
    <w:rsid w:val="004F42E1"/>
    <w:rsid w:val="004F7115"/>
    <w:rsid w:val="004F7163"/>
    <w:rsid w:val="004F7646"/>
    <w:rsid w:val="0050287A"/>
    <w:rsid w:val="00504538"/>
    <w:rsid w:val="00504712"/>
    <w:rsid w:val="00505B65"/>
    <w:rsid w:val="00506C56"/>
    <w:rsid w:val="00506F0C"/>
    <w:rsid w:val="00511AE1"/>
    <w:rsid w:val="005122AF"/>
    <w:rsid w:val="00512550"/>
    <w:rsid w:val="00512CE8"/>
    <w:rsid w:val="00512F6F"/>
    <w:rsid w:val="00513073"/>
    <w:rsid w:val="005155E4"/>
    <w:rsid w:val="00521C90"/>
    <w:rsid w:val="00522DA3"/>
    <w:rsid w:val="00523103"/>
    <w:rsid w:val="005262B2"/>
    <w:rsid w:val="005306FC"/>
    <w:rsid w:val="0053131C"/>
    <w:rsid w:val="005331B9"/>
    <w:rsid w:val="00533D91"/>
    <w:rsid w:val="00535EBD"/>
    <w:rsid w:val="00536165"/>
    <w:rsid w:val="00536D0E"/>
    <w:rsid w:val="005411E5"/>
    <w:rsid w:val="00541264"/>
    <w:rsid w:val="00541ADB"/>
    <w:rsid w:val="00542B0A"/>
    <w:rsid w:val="0054483F"/>
    <w:rsid w:val="005455C6"/>
    <w:rsid w:val="00545CAE"/>
    <w:rsid w:val="005467CD"/>
    <w:rsid w:val="00551679"/>
    <w:rsid w:val="00553123"/>
    <w:rsid w:val="00553B19"/>
    <w:rsid w:val="00557DF6"/>
    <w:rsid w:val="00561758"/>
    <w:rsid w:val="005637D7"/>
    <w:rsid w:val="00564BF5"/>
    <w:rsid w:val="005660B7"/>
    <w:rsid w:val="00566C9E"/>
    <w:rsid w:val="00567F4C"/>
    <w:rsid w:val="005704AA"/>
    <w:rsid w:val="0057097A"/>
    <w:rsid w:val="00571035"/>
    <w:rsid w:val="0057349C"/>
    <w:rsid w:val="005754FA"/>
    <w:rsid w:val="005770A3"/>
    <w:rsid w:val="005800B6"/>
    <w:rsid w:val="00580CD9"/>
    <w:rsid w:val="00582152"/>
    <w:rsid w:val="00585428"/>
    <w:rsid w:val="00586028"/>
    <w:rsid w:val="005875F9"/>
    <w:rsid w:val="00590237"/>
    <w:rsid w:val="0059115E"/>
    <w:rsid w:val="005962B3"/>
    <w:rsid w:val="005963EB"/>
    <w:rsid w:val="00597781"/>
    <w:rsid w:val="00597B43"/>
    <w:rsid w:val="005A0112"/>
    <w:rsid w:val="005A08EC"/>
    <w:rsid w:val="005A17C3"/>
    <w:rsid w:val="005A2384"/>
    <w:rsid w:val="005A4246"/>
    <w:rsid w:val="005A5A59"/>
    <w:rsid w:val="005A6D2C"/>
    <w:rsid w:val="005A72E5"/>
    <w:rsid w:val="005A7795"/>
    <w:rsid w:val="005B1DCD"/>
    <w:rsid w:val="005B60BD"/>
    <w:rsid w:val="005B7085"/>
    <w:rsid w:val="005C09B1"/>
    <w:rsid w:val="005C09CC"/>
    <w:rsid w:val="005C128A"/>
    <w:rsid w:val="005C2331"/>
    <w:rsid w:val="005C25BA"/>
    <w:rsid w:val="005C2910"/>
    <w:rsid w:val="005C4529"/>
    <w:rsid w:val="005C6162"/>
    <w:rsid w:val="005C63A2"/>
    <w:rsid w:val="005D2ABC"/>
    <w:rsid w:val="005D3057"/>
    <w:rsid w:val="005D3214"/>
    <w:rsid w:val="005D3470"/>
    <w:rsid w:val="005D6729"/>
    <w:rsid w:val="005D71E1"/>
    <w:rsid w:val="005D76AD"/>
    <w:rsid w:val="005D7836"/>
    <w:rsid w:val="005E009E"/>
    <w:rsid w:val="005E18AB"/>
    <w:rsid w:val="005E3ACD"/>
    <w:rsid w:val="005E4474"/>
    <w:rsid w:val="005E5EE0"/>
    <w:rsid w:val="005E7233"/>
    <w:rsid w:val="005E79A9"/>
    <w:rsid w:val="005F098C"/>
    <w:rsid w:val="005F155A"/>
    <w:rsid w:val="005F1FF1"/>
    <w:rsid w:val="005F390B"/>
    <w:rsid w:val="005F67F4"/>
    <w:rsid w:val="0060099D"/>
    <w:rsid w:val="0060294B"/>
    <w:rsid w:val="00603C9B"/>
    <w:rsid w:val="00605639"/>
    <w:rsid w:val="00605E0F"/>
    <w:rsid w:val="00606FB4"/>
    <w:rsid w:val="006101AE"/>
    <w:rsid w:val="0061076B"/>
    <w:rsid w:val="00614635"/>
    <w:rsid w:val="0061702B"/>
    <w:rsid w:val="00617905"/>
    <w:rsid w:val="00617B12"/>
    <w:rsid w:val="00622220"/>
    <w:rsid w:val="00624B68"/>
    <w:rsid w:val="00630CDA"/>
    <w:rsid w:val="00633703"/>
    <w:rsid w:val="00633F5F"/>
    <w:rsid w:val="00633FD9"/>
    <w:rsid w:val="00634397"/>
    <w:rsid w:val="00634454"/>
    <w:rsid w:val="006358A4"/>
    <w:rsid w:val="006371F9"/>
    <w:rsid w:val="00637F00"/>
    <w:rsid w:val="006402DD"/>
    <w:rsid w:val="00642FA6"/>
    <w:rsid w:val="00644AC5"/>
    <w:rsid w:val="00644B8A"/>
    <w:rsid w:val="006453DF"/>
    <w:rsid w:val="00645CF6"/>
    <w:rsid w:val="0064653A"/>
    <w:rsid w:val="00646FE5"/>
    <w:rsid w:val="00647D11"/>
    <w:rsid w:val="00650A6D"/>
    <w:rsid w:val="006529B6"/>
    <w:rsid w:val="00655545"/>
    <w:rsid w:val="006557AB"/>
    <w:rsid w:val="00655844"/>
    <w:rsid w:val="00656250"/>
    <w:rsid w:val="006571B7"/>
    <w:rsid w:val="006610A3"/>
    <w:rsid w:val="00661412"/>
    <w:rsid w:val="006616B0"/>
    <w:rsid w:val="0066504C"/>
    <w:rsid w:val="0066546D"/>
    <w:rsid w:val="0066575B"/>
    <w:rsid w:val="00666499"/>
    <w:rsid w:val="006707DE"/>
    <w:rsid w:val="00671270"/>
    <w:rsid w:val="00672B88"/>
    <w:rsid w:val="0067524E"/>
    <w:rsid w:val="0067557C"/>
    <w:rsid w:val="00677727"/>
    <w:rsid w:val="006801C9"/>
    <w:rsid w:val="0068249C"/>
    <w:rsid w:val="00684CFD"/>
    <w:rsid w:val="0068515F"/>
    <w:rsid w:val="006858D4"/>
    <w:rsid w:val="00687511"/>
    <w:rsid w:val="00687731"/>
    <w:rsid w:val="00687F18"/>
    <w:rsid w:val="00690813"/>
    <w:rsid w:val="00690B39"/>
    <w:rsid w:val="00692F6A"/>
    <w:rsid w:val="00694CD1"/>
    <w:rsid w:val="0069619E"/>
    <w:rsid w:val="006961C0"/>
    <w:rsid w:val="00697082"/>
    <w:rsid w:val="006A01E1"/>
    <w:rsid w:val="006A0E20"/>
    <w:rsid w:val="006A236E"/>
    <w:rsid w:val="006A28DA"/>
    <w:rsid w:val="006A37C4"/>
    <w:rsid w:val="006A42EC"/>
    <w:rsid w:val="006A635E"/>
    <w:rsid w:val="006A73F0"/>
    <w:rsid w:val="006B00A6"/>
    <w:rsid w:val="006B358A"/>
    <w:rsid w:val="006B36D9"/>
    <w:rsid w:val="006B3801"/>
    <w:rsid w:val="006B44A8"/>
    <w:rsid w:val="006B55DC"/>
    <w:rsid w:val="006B663B"/>
    <w:rsid w:val="006B682B"/>
    <w:rsid w:val="006B6BCC"/>
    <w:rsid w:val="006B6FDD"/>
    <w:rsid w:val="006B76C8"/>
    <w:rsid w:val="006C0157"/>
    <w:rsid w:val="006C0DC7"/>
    <w:rsid w:val="006C18DA"/>
    <w:rsid w:val="006C375B"/>
    <w:rsid w:val="006C4008"/>
    <w:rsid w:val="006C407F"/>
    <w:rsid w:val="006C437E"/>
    <w:rsid w:val="006C5210"/>
    <w:rsid w:val="006C57DE"/>
    <w:rsid w:val="006C6E0F"/>
    <w:rsid w:val="006C7E02"/>
    <w:rsid w:val="006D02AB"/>
    <w:rsid w:val="006D24B7"/>
    <w:rsid w:val="006D430C"/>
    <w:rsid w:val="006D6888"/>
    <w:rsid w:val="006E2065"/>
    <w:rsid w:val="006E22E7"/>
    <w:rsid w:val="006E25F0"/>
    <w:rsid w:val="006E2893"/>
    <w:rsid w:val="006E3798"/>
    <w:rsid w:val="006E433A"/>
    <w:rsid w:val="006E6696"/>
    <w:rsid w:val="006E7A3E"/>
    <w:rsid w:val="006E7EDC"/>
    <w:rsid w:val="006F0DED"/>
    <w:rsid w:val="006F15F5"/>
    <w:rsid w:val="006F1BB1"/>
    <w:rsid w:val="006F21BD"/>
    <w:rsid w:val="006F37D7"/>
    <w:rsid w:val="006F4D87"/>
    <w:rsid w:val="006F571B"/>
    <w:rsid w:val="006F7955"/>
    <w:rsid w:val="0070130C"/>
    <w:rsid w:val="007017AD"/>
    <w:rsid w:val="007023EC"/>
    <w:rsid w:val="0070279B"/>
    <w:rsid w:val="007046F3"/>
    <w:rsid w:val="00704B8F"/>
    <w:rsid w:val="00706C1D"/>
    <w:rsid w:val="00706EBB"/>
    <w:rsid w:val="00707690"/>
    <w:rsid w:val="007078D1"/>
    <w:rsid w:val="00707CD3"/>
    <w:rsid w:val="00711198"/>
    <w:rsid w:val="007159E7"/>
    <w:rsid w:val="00717586"/>
    <w:rsid w:val="0072089A"/>
    <w:rsid w:val="00722087"/>
    <w:rsid w:val="007300A1"/>
    <w:rsid w:val="00730B63"/>
    <w:rsid w:val="007329C3"/>
    <w:rsid w:val="0073323F"/>
    <w:rsid w:val="00736C8D"/>
    <w:rsid w:val="00736DD3"/>
    <w:rsid w:val="00737972"/>
    <w:rsid w:val="00737DEF"/>
    <w:rsid w:val="00740F2E"/>
    <w:rsid w:val="007414DB"/>
    <w:rsid w:val="0074251D"/>
    <w:rsid w:val="0074726C"/>
    <w:rsid w:val="00747414"/>
    <w:rsid w:val="007478AF"/>
    <w:rsid w:val="00760FC3"/>
    <w:rsid w:val="00761757"/>
    <w:rsid w:val="007617D0"/>
    <w:rsid w:val="00761BC4"/>
    <w:rsid w:val="0076409F"/>
    <w:rsid w:val="007650BB"/>
    <w:rsid w:val="00777BCA"/>
    <w:rsid w:val="00780E22"/>
    <w:rsid w:val="00784735"/>
    <w:rsid w:val="007857F7"/>
    <w:rsid w:val="00785C26"/>
    <w:rsid w:val="007869BD"/>
    <w:rsid w:val="0078757D"/>
    <w:rsid w:val="00787F4A"/>
    <w:rsid w:val="00790EA2"/>
    <w:rsid w:val="00794C7A"/>
    <w:rsid w:val="007A0414"/>
    <w:rsid w:val="007A232B"/>
    <w:rsid w:val="007A2698"/>
    <w:rsid w:val="007A3A8E"/>
    <w:rsid w:val="007A4C89"/>
    <w:rsid w:val="007A4F90"/>
    <w:rsid w:val="007B1619"/>
    <w:rsid w:val="007B1CBD"/>
    <w:rsid w:val="007B6965"/>
    <w:rsid w:val="007B6BFB"/>
    <w:rsid w:val="007C120E"/>
    <w:rsid w:val="007C1A89"/>
    <w:rsid w:val="007C1B04"/>
    <w:rsid w:val="007C6213"/>
    <w:rsid w:val="007C7ECA"/>
    <w:rsid w:val="007D1C92"/>
    <w:rsid w:val="007D279A"/>
    <w:rsid w:val="007D3D41"/>
    <w:rsid w:val="007D431C"/>
    <w:rsid w:val="007E1C30"/>
    <w:rsid w:val="007E34BE"/>
    <w:rsid w:val="007E47C9"/>
    <w:rsid w:val="007E6D76"/>
    <w:rsid w:val="007E6E98"/>
    <w:rsid w:val="007E73A3"/>
    <w:rsid w:val="007F17DE"/>
    <w:rsid w:val="007F1E84"/>
    <w:rsid w:val="007F2AB2"/>
    <w:rsid w:val="0080061C"/>
    <w:rsid w:val="00800B1F"/>
    <w:rsid w:val="00800FF0"/>
    <w:rsid w:val="00804ED7"/>
    <w:rsid w:val="00806835"/>
    <w:rsid w:val="00806981"/>
    <w:rsid w:val="0080735C"/>
    <w:rsid w:val="00807B59"/>
    <w:rsid w:val="00810230"/>
    <w:rsid w:val="00810AC8"/>
    <w:rsid w:val="0081168B"/>
    <w:rsid w:val="00812B24"/>
    <w:rsid w:val="00814268"/>
    <w:rsid w:val="0081491F"/>
    <w:rsid w:val="00815C0E"/>
    <w:rsid w:val="00816582"/>
    <w:rsid w:val="0082023F"/>
    <w:rsid w:val="008215F6"/>
    <w:rsid w:val="00822C9E"/>
    <w:rsid w:val="008230D9"/>
    <w:rsid w:val="00823AAB"/>
    <w:rsid w:val="00825C8B"/>
    <w:rsid w:val="00827D4B"/>
    <w:rsid w:val="00827F1F"/>
    <w:rsid w:val="008306C6"/>
    <w:rsid w:val="008310FC"/>
    <w:rsid w:val="00832A43"/>
    <w:rsid w:val="00834A21"/>
    <w:rsid w:val="00834EEA"/>
    <w:rsid w:val="008361FA"/>
    <w:rsid w:val="0083784C"/>
    <w:rsid w:val="00837A75"/>
    <w:rsid w:val="0084058A"/>
    <w:rsid w:val="00840618"/>
    <w:rsid w:val="00842299"/>
    <w:rsid w:val="00843557"/>
    <w:rsid w:val="008463F1"/>
    <w:rsid w:val="00847EF0"/>
    <w:rsid w:val="00850BD2"/>
    <w:rsid w:val="00852013"/>
    <w:rsid w:val="00852EBE"/>
    <w:rsid w:val="0085344E"/>
    <w:rsid w:val="00854659"/>
    <w:rsid w:val="00855508"/>
    <w:rsid w:val="00856810"/>
    <w:rsid w:val="00856984"/>
    <w:rsid w:val="00857644"/>
    <w:rsid w:val="00857961"/>
    <w:rsid w:val="00862A0D"/>
    <w:rsid w:val="0086383F"/>
    <w:rsid w:val="00863BD6"/>
    <w:rsid w:val="0086427A"/>
    <w:rsid w:val="00865C8D"/>
    <w:rsid w:val="00866243"/>
    <w:rsid w:val="00867E57"/>
    <w:rsid w:val="0087181C"/>
    <w:rsid w:val="0087282D"/>
    <w:rsid w:val="00872FE2"/>
    <w:rsid w:val="00873448"/>
    <w:rsid w:val="00873471"/>
    <w:rsid w:val="008745AA"/>
    <w:rsid w:val="00876629"/>
    <w:rsid w:val="008772CC"/>
    <w:rsid w:val="0087772F"/>
    <w:rsid w:val="00877A66"/>
    <w:rsid w:val="00877D5E"/>
    <w:rsid w:val="00882AAA"/>
    <w:rsid w:val="00883077"/>
    <w:rsid w:val="00887E7B"/>
    <w:rsid w:val="0089050D"/>
    <w:rsid w:val="00892BC5"/>
    <w:rsid w:val="00892CE1"/>
    <w:rsid w:val="00894E8B"/>
    <w:rsid w:val="00895C2B"/>
    <w:rsid w:val="0089684A"/>
    <w:rsid w:val="008A0A17"/>
    <w:rsid w:val="008A302D"/>
    <w:rsid w:val="008A45B2"/>
    <w:rsid w:val="008A4A86"/>
    <w:rsid w:val="008A71E4"/>
    <w:rsid w:val="008A71EB"/>
    <w:rsid w:val="008A7259"/>
    <w:rsid w:val="008B0E19"/>
    <w:rsid w:val="008B1F6F"/>
    <w:rsid w:val="008B488D"/>
    <w:rsid w:val="008B48F2"/>
    <w:rsid w:val="008B676F"/>
    <w:rsid w:val="008B67BE"/>
    <w:rsid w:val="008B6B20"/>
    <w:rsid w:val="008B6BE3"/>
    <w:rsid w:val="008B74E1"/>
    <w:rsid w:val="008C01F8"/>
    <w:rsid w:val="008C077E"/>
    <w:rsid w:val="008C0C60"/>
    <w:rsid w:val="008C13E9"/>
    <w:rsid w:val="008C17D8"/>
    <w:rsid w:val="008C22E6"/>
    <w:rsid w:val="008D0645"/>
    <w:rsid w:val="008D1224"/>
    <w:rsid w:val="008D1409"/>
    <w:rsid w:val="008D15C4"/>
    <w:rsid w:val="008D1FD4"/>
    <w:rsid w:val="008D3D62"/>
    <w:rsid w:val="008D57BD"/>
    <w:rsid w:val="008D60F5"/>
    <w:rsid w:val="008D66F9"/>
    <w:rsid w:val="008D7402"/>
    <w:rsid w:val="008E21CA"/>
    <w:rsid w:val="008E3039"/>
    <w:rsid w:val="008E5A85"/>
    <w:rsid w:val="008E5B09"/>
    <w:rsid w:val="008F02C9"/>
    <w:rsid w:val="008F030B"/>
    <w:rsid w:val="008F1BEE"/>
    <w:rsid w:val="008F2E52"/>
    <w:rsid w:val="008F5310"/>
    <w:rsid w:val="008F5A01"/>
    <w:rsid w:val="008F6CFC"/>
    <w:rsid w:val="008F7318"/>
    <w:rsid w:val="009005D2"/>
    <w:rsid w:val="00901B21"/>
    <w:rsid w:val="00903EC0"/>
    <w:rsid w:val="009052D7"/>
    <w:rsid w:val="00905D9C"/>
    <w:rsid w:val="00906E87"/>
    <w:rsid w:val="00912DF2"/>
    <w:rsid w:val="0091590C"/>
    <w:rsid w:val="009159AD"/>
    <w:rsid w:val="00915D3D"/>
    <w:rsid w:val="00916588"/>
    <w:rsid w:val="00917C6A"/>
    <w:rsid w:val="00917F52"/>
    <w:rsid w:val="009213D2"/>
    <w:rsid w:val="0092190E"/>
    <w:rsid w:val="00921E37"/>
    <w:rsid w:val="00924A74"/>
    <w:rsid w:val="00924ED7"/>
    <w:rsid w:val="009255C5"/>
    <w:rsid w:val="00926D56"/>
    <w:rsid w:val="0093047E"/>
    <w:rsid w:val="0093234D"/>
    <w:rsid w:val="009328F7"/>
    <w:rsid w:val="00932AC3"/>
    <w:rsid w:val="009333E7"/>
    <w:rsid w:val="00936084"/>
    <w:rsid w:val="00936A1B"/>
    <w:rsid w:val="00940190"/>
    <w:rsid w:val="00940B16"/>
    <w:rsid w:val="00941240"/>
    <w:rsid w:val="0094141D"/>
    <w:rsid w:val="009421B7"/>
    <w:rsid w:val="00943613"/>
    <w:rsid w:val="00943FC6"/>
    <w:rsid w:val="00945360"/>
    <w:rsid w:val="00945B1A"/>
    <w:rsid w:val="0094653B"/>
    <w:rsid w:val="00947288"/>
    <w:rsid w:val="00954DA1"/>
    <w:rsid w:val="00957EC1"/>
    <w:rsid w:val="009602B2"/>
    <w:rsid w:val="00961663"/>
    <w:rsid w:val="00961CA8"/>
    <w:rsid w:val="00962ABD"/>
    <w:rsid w:val="009635F5"/>
    <w:rsid w:val="00964A49"/>
    <w:rsid w:val="00964C8A"/>
    <w:rsid w:val="0096594B"/>
    <w:rsid w:val="0097176F"/>
    <w:rsid w:val="00973DDE"/>
    <w:rsid w:val="0097411B"/>
    <w:rsid w:val="00980FEE"/>
    <w:rsid w:val="00981733"/>
    <w:rsid w:val="0098213A"/>
    <w:rsid w:val="0098321B"/>
    <w:rsid w:val="0098412A"/>
    <w:rsid w:val="009848F0"/>
    <w:rsid w:val="00984F52"/>
    <w:rsid w:val="00986D00"/>
    <w:rsid w:val="0099217D"/>
    <w:rsid w:val="009922B6"/>
    <w:rsid w:val="00993528"/>
    <w:rsid w:val="009938FF"/>
    <w:rsid w:val="00993DE4"/>
    <w:rsid w:val="00995EF0"/>
    <w:rsid w:val="0099716A"/>
    <w:rsid w:val="0099733A"/>
    <w:rsid w:val="009A2AB6"/>
    <w:rsid w:val="009A3016"/>
    <w:rsid w:val="009A30C7"/>
    <w:rsid w:val="009A6030"/>
    <w:rsid w:val="009A6185"/>
    <w:rsid w:val="009A6EC3"/>
    <w:rsid w:val="009A6F0C"/>
    <w:rsid w:val="009A7B2E"/>
    <w:rsid w:val="009B02D8"/>
    <w:rsid w:val="009B1557"/>
    <w:rsid w:val="009B2DB3"/>
    <w:rsid w:val="009B5056"/>
    <w:rsid w:val="009B551C"/>
    <w:rsid w:val="009B664A"/>
    <w:rsid w:val="009B7174"/>
    <w:rsid w:val="009C0CC8"/>
    <w:rsid w:val="009C1840"/>
    <w:rsid w:val="009C25D4"/>
    <w:rsid w:val="009C3C79"/>
    <w:rsid w:val="009C423F"/>
    <w:rsid w:val="009C4542"/>
    <w:rsid w:val="009C71C7"/>
    <w:rsid w:val="009D2042"/>
    <w:rsid w:val="009D44CD"/>
    <w:rsid w:val="009D502F"/>
    <w:rsid w:val="009D62FF"/>
    <w:rsid w:val="009D6E10"/>
    <w:rsid w:val="009E03A9"/>
    <w:rsid w:val="009E3636"/>
    <w:rsid w:val="009E38D5"/>
    <w:rsid w:val="009E56D5"/>
    <w:rsid w:val="009E672D"/>
    <w:rsid w:val="009E6AEE"/>
    <w:rsid w:val="009E7064"/>
    <w:rsid w:val="009E7823"/>
    <w:rsid w:val="009E7B27"/>
    <w:rsid w:val="009F0B75"/>
    <w:rsid w:val="009F1426"/>
    <w:rsid w:val="009F2C3C"/>
    <w:rsid w:val="009F4742"/>
    <w:rsid w:val="009F65A1"/>
    <w:rsid w:val="009F6647"/>
    <w:rsid w:val="009F6BFE"/>
    <w:rsid w:val="009F6CBB"/>
    <w:rsid w:val="009F7264"/>
    <w:rsid w:val="00A016E6"/>
    <w:rsid w:val="00A057FF"/>
    <w:rsid w:val="00A07B20"/>
    <w:rsid w:val="00A07BAB"/>
    <w:rsid w:val="00A10977"/>
    <w:rsid w:val="00A1133F"/>
    <w:rsid w:val="00A12279"/>
    <w:rsid w:val="00A123E6"/>
    <w:rsid w:val="00A13893"/>
    <w:rsid w:val="00A1394D"/>
    <w:rsid w:val="00A15092"/>
    <w:rsid w:val="00A15F84"/>
    <w:rsid w:val="00A17733"/>
    <w:rsid w:val="00A20764"/>
    <w:rsid w:val="00A26FA3"/>
    <w:rsid w:val="00A329FF"/>
    <w:rsid w:val="00A33765"/>
    <w:rsid w:val="00A356F2"/>
    <w:rsid w:val="00A35766"/>
    <w:rsid w:val="00A3774C"/>
    <w:rsid w:val="00A37923"/>
    <w:rsid w:val="00A400CE"/>
    <w:rsid w:val="00A40D43"/>
    <w:rsid w:val="00A414FE"/>
    <w:rsid w:val="00A41743"/>
    <w:rsid w:val="00A44243"/>
    <w:rsid w:val="00A46605"/>
    <w:rsid w:val="00A46A4A"/>
    <w:rsid w:val="00A46C2A"/>
    <w:rsid w:val="00A51300"/>
    <w:rsid w:val="00A51C65"/>
    <w:rsid w:val="00A51D95"/>
    <w:rsid w:val="00A56462"/>
    <w:rsid w:val="00A5734E"/>
    <w:rsid w:val="00A60BA6"/>
    <w:rsid w:val="00A60F55"/>
    <w:rsid w:val="00A61706"/>
    <w:rsid w:val="00A631DB"/>
    <w:rsid w:val="00A63DB1"/>
    <w:rsid w:val="00A649F2"/>
    <w:rsid w:val="00A66CAD"/>
    <w:rsid w:val="00A73BAC"/>
    <w:rsid w:val="00A752CE"/>
    <w:rsid w:val="00A7580A"/>
    <w:rsid w:val="00A75900"/>
    <w:rsid w:val="00A761FD"/>
    <w:rsid w:val="00A77170"/>
    <w:rsid w:val="00A80115"/>
    <w:rsid w:val="00A81387"/>
    <w:rsid w:val="00A81B88"/>
    <w:rsid w:val="00A81D45"/>
    <w:rsid w:val="00A82EE0"/>
    <w:rsid w:val="00A82FB0"/>
    <w:rsid w:val="00A83F09"/>
    <w:rsid w:val="00A84C29"/>
    <w:rsid w:val="00A85B72"/>
    <w:rsid w:val="00A927E3"/>
    <w:rsid w:val="00A96AF9"/>
    <w:rsid w:val="00AA0E61"/>
    <w:rsid w:val="00AA2B72"/>
    <w:rsid w:val="00AA36A9"/>
    <w:rsid w:val="00AA506F"/>
    <w:rsid w:val="00AA524A"/>
    <w:rsid w:val="00AA6DF1"/>
    <w:rsid w:val="00AB1736"/>
    <w:rsid w:val="00AB1B9D"/>
    <w:rsid w:val="00AB2CEF"/>
    <w:rsid w:val="00AB3322"/>
    <w:rsid w:val="00AB40F3"/>
    <w:rsid w:val="00AB5963"/>
    <w:rsid w:val="00AB5B2F"/>
    <w:rsid w:val="00AB68B8"/>
    <w:rsid w:val="00AB7ED9"/>
    <w:rsid w:val="00AC2796"/>
    <w:rsid w:val="00AC58B9"/>
    <w:rsid w:val="00AC5A0D"/>
    <w:rsid w:val="00AD03FA"/>
    <w:rsid w:val="00AD15A4"/>
    <w:rsid w:val="00AD3FE1"/>
    <w:rsid w:val="00AE13BE"/>
    <w:rsid w:val="00AE2786"/>
    <w:rsid w:val="00AE3CBA"/>
    <w:rsid w:val="00AE46E0"/>
    <w:rsid w:val="00AE56C7"/>
    <w:rsid w:val="00AE6B10"/>
    <w:rsid w:val="00AE7417"/>
    <w:rsid w:val="00AE7665"/>
    <w:rsid w:val="00AF15B4"/>
    <w:rsid w:val="00AF2886"/>
    <w:rsid w:val="00AF4169"/>
    <w:rsid w:val="00AF52F8"/>
    <w:rsid w:val="00AF5568"/>
    <w:rsid w:val="00AF60D4"/>
    <w:rsid w:val="00AF67FB"/>
    <w:rsid w:val="00AF6ADE"/>
    <w:rsid w:val="00B00D98"/>
    <w:rsid w:val="00B01D92"/>
    <w:rsid w:val="00B03C80"/>
    <w:rsid w:val="00B06B73"/>
    <w:rsid w:val="00B07098"/>
    <w:rsid w:val="00B0713F"/>
    <w:rsid w:val="00B1115F"/>
    <w:rsid w:val="00B12718"/>
    <w:rsid w:val="00B12A88"/>
    <w:rsid w:val="00B13269"/>
    <w:rsid w:val="00B16C75"/>
    <w:rsid w:val="00B20036"/>
    <w:rsid w:val="00B2034F"/>
    <w:rsid w:val="00B20FA6"/>
    <w:rsid w:val="00B2100A"/>
    <w:rsid w:val="00B2462E"/>
    <w:rsid w:val="00B256C7"/>
    <w:rsid w:val="00B25FDB"/>
    <w:rsid w:val="00B262D9"/>
    <w:rsid w:val="00B275B8"/>
    <w:rsid w:val="00B30FEB"/>
    <w:rsid w:val="00B320C6"/>
    <w:rsid w:val="00B33877"/>
    <w:rsid w:val="00B35A8F"/>
    <w:rsid w:val="00B36224"/>
    <w:rsid w:val="00B37396"/>
    <w:rsid w:val="00B40E6F"/>
    <w:rsid w:val="00B419BE"/>
    <w:rsid w:val="00B435D0"/>
    <w:rsid w:val="00B45875"/>
    <w:rsid w:val="00B46A9E"/>
    <w:rsid w:val="00B478AE"/>
    <w:rsid w:val="00B478B1"/>
    <w:rsid w:val="00B47BA7"/>
    <w:rsid w:val="00B5089D"/>
    <w:rsid w:val="00B50CB8"/>
    <w:rsid w:val="00B51F9C"/>
    <w:rsid w:val="00B5563D"/>
    <w:rsid w:val="00B5579A"/>
    <w:rsid w:val="00B55F8A"/>
    <w:rsid w:val="00B56C0D"/>
    <w:rsid w:val="00B61FEB"/>
    <w:rsid w:val="00B62148"/>
    <w:rsid w:val="00B6227D"/>
    <w:rsid w:val="00B62A6F"/>
    <w:rsid w:val="00B63CBD"/>
    <w:rsid w:val="00B63D96"/>
    <w:rsid w:val="00B6497A"/>
    <w:rsid w:val="00B64CFB"/>
    <w:rsid w:val="00B67724"/>
    <w:rsid w:val="00B678C9"/>
    <w:rsid w:val="00B76660"/>
    <w:rsid w:val="00B769ED"/>
    <w:rsid w:val="00B76F17"/>
    <w:rsid w:val="00B77C3C"/>
    <w:rsid w:val="00B77FF3"/>
    <w:rsid w:val="00B807F6"/>
    <w:rsid w:val="00B837D1"/>
    <w:rsid w:val="00B84303"/>
    <w:rsid w:val="00B85AB3"/>
    <w:rsid w:val="00B869CE"/>
    <w:rsid w:val="00B87D2D"/>
    <w:rsid w:val="00B91939"/>
    <w:rsid w:val="00B958F8"/>
    <w:rsid w:val="00B9617A"/>
    <w:rsid w:val="00B967E5"/>
    <w:rsid w:val="00B96AF2"/>
    <w:rsid w:val="00B97193"/>
    <w:rsid w:val="00B975DC"/>
    <w:rsid w:val="00B97E58"/>
    <w:rsid w:val="00B97EB7"/>
    <w:rsid w:val="00BA2834"/>
    <w:rsid w:val="00BA4197"/>
    <w:rsid w:val="00BA4947"/>
    <w:rsid w:val="00BA5025"/>
    <w:rsid w:val="00BA54B6"/>
    <w:rsid w:val="00BA7174"/>
    <w:rsid w:val="00BA721F"/>
    <w:rsid w:val="00BB1361"/>
    <w:rsid w:val="00BB1FE4"/>
    <w:rsid w:val="00BB20EA"/>
    <w:rsid w:val="00BB4FCF"/>
    <w:rsid w:val="00BB57A5"/>
    <w:rsid w:val="00BB6E7B"/>
    <w:rsid w:val="00BB6EC4"/>
    <w:rsid w:val="00BC2082"/>
    <w:rsid w:val="00BC2647"/>
    <w:rsid w:val="00BC46CA"/>
    <w:rsid w:val="00BC5271"/>
    <w:rsid w:val="00BC5A8F"/>
    <w:rsid w:val="00BC74F3"/>
    <w:rsid w:val="00BC7560"/>
    <w:rsid w:val="00BD18C0"/>
    <w:rsid w:val="00BD1EB4"/>
    <w:rsid w:val="00BD25B7"/>
    <w:rsid w:val="00BD25C4"/>
    <w:rsid w:val="00BD27F5"/>
    <w:rsid w:val="00BD3229"/>
    <w:rsid w:val="00BD34DB"/>
    <w:rsid w:val="00BD3E68"/>
    <w:rsid w:val="00BD6C91"/>
    <w:rsid w:val="00BD7D93"/>
    <w:rsid w:val="00BE0181"/>
    <w:rsid w:val="00BE4A31"/>
    <w:rsid w:val="00BE5398"/>
    <w:rsid w:val="00BE6374"/>
    <w:rsid w:val="00BE652B"/>
    <w:rsid w:val="00BE7A8D"/>
    <w:rsid w:val="00BF1BB6"/>
    <w:rsid w:val="00BF3789"/>
    <w:rsid w:val="00BF37D8"/>
    <w:rsid w:val="00BF42C4"/>
    <w:rsid w:val="00BF5F91"/>
    <w:rsid w:val="00BF6027"/>
    <w:rsid w:val="00BF71CF"/>
    <w:rsid w:val="00C001CF"/>
    <w:rsid w:val="00C01A83"/>
    <w:rsid w:val="00C01ED2"/>
    <w:rsid w:val="00C01F36"/>
    <w:rsid w:val="00C01FDF"/>
    <w:rsid w:val="00C023B0"/>
    <w:rsid w:val="00C03216"/>
    <w:rsid w:val="00C070ED"/>
    <w:rsid w:val="00C07E24"/>
    <w:rsid w:val="00C1019F"/>
    <w:rsid w:val="00C129F8"/>
    <w:rsid w:val="00C15032"/>
    <w:rsid w:val="00C1697B"/>
    <w:rsid w:val="00C204C4"/>
    <w:rsid w:val="00C20700"/>
    <w:rsid w:val="00C216B9"/>
    <w:rsid w:val="00C21CF0"/>
    <w:rsid w:val="00C24A35"/>
    <w:rsid w:val="00C24A9C"/>
    <w:rsid w:val="00C26728"/>
    <w:rsid w:val="00C27D00"/>
    <w:rsid w:val="00C319D0"/>
    <w:rsid w:val="00C35470"/>
    <w:rsid w:val="00C37B75"/>
    <w:rsid w:val="00C4084F"/>
    <w:rsid w:val="00C40E26"/>
    <w:rsid w:val="00C42B8E"/>
    <w:rsid w:val="00C437EA"/>
    <w:rsid w:val="00C43906"/>
    <w:rsid w:val="00C455C7"/>
    <w:rsid w:val="00C45956"/>
    <w:rsid w:val="00C46813"/>
    <w:rsid w:val="00C47475"/>
    <w:rsid w:val="00C479C2"/>
    <w:rsid w:val="00C50493"/>
    <w:rsid w:val="00C52A62"/>
    <w:rsid w:val="00C53C55"/>
    <w:rsid w:val="00C553E4"/>
    <w:rsid w:val="00C55E4A"/>
    <w:rsid w:val="00C6021A"/>
    <w:rsid w:val="00C6028C"/>
    <w:rsid w:val="00C606C5"/>
    <w:rsid w:val="00C63AA2"/>
    <w:rsid w:val="00C64843"/>
    <w:rsid w:val="00C64F73"/>
    <w:rsid w:val="00C7272B"/>
    <w:rsid w:val="00C72D93"/>
    <w:rsid w:val="00C73572"/>
    <w:rsid w:val="00C80E14"/>
    <w:rsid w:val="00C812E3"/>
    <w:rsid w:val="00C82AD7"/>
    <w:rsid w:val="00C82FE9"/>
    <w:rsid w:val="00C84FEA"/>
    <w:rsid w:val="00C851B1"/>
    <w:rsid w:val="00C8664E"/>
    <w:rsid w:val="00C86A12"/>
    <w:rsid w:val="00C86D7D"/>
    <w:rsid w:val="00C875B6"/>
    <w:rsid w:val="00C87C66"/>
    <w:rsid w:val="00C918DE"/>
    <w:rsid w:val="00C92492"/>
    <w:rsid w:val="00C93B60"/>
    <w:rsid w:val="00C951A8"/>
    <w:rsid w:val="00C9578F"/>
    <w:rsid w:val="00C9615A"/>
    <w:rsid w:val="00C96273"/>
    <w:rsid w:val="00CA068D"/>
    <w:rsid w:val="00CA0F71"/>
    <w:rsid w:val="00CA1159"/>
    <w:rsid w:val="00CA26C1"/>
    <w:rsid w:val="00CA73BE"/>
    <w:rsid w:val="00CA7E17"/>
    <w:rsid w:val="00CB03A1"/>
    <w:rsid w:val="00CB051B"/>
    <w:rsid w:val="00CB1049"/>
    <w:rsid w:val="00CB1F75"/>
    <w:rsid w:val="00CB3AE0"/>
    <w:rsid w:val="00CB4F14"/>
    <w:rsid w:val="00CB57D6"/>
    <w:rsid w:val="00CB6088"/>
    <w:rsid w:val="00CB6660"/>
    <w:rsid w:val="00CB7527"/>
    <w:rsid w:val="00CB7DD5"/>
    <w:rsid w:val="00CC132C"/>
    <w:rsid w:val="00CC2AAC"/>
    <w:rsid w:val="00CC3979"/>
    <w:rsid w:val="00CC6E71"/>
    <w:rsid w:val="00CC763F"/>
    <w:rsid w:val="00CC7DBB"/>
    <w:rsid w:val="00CD0BA0"/>
    <w:rsid w:val="00CD0BCE"/>
    <w:rsid w:val="00CD0E21"/>
    <w:rsid w:val="00CD2C54"/>
    <w:rsid w:val="00CD2CDA"/>
    <w:rsid w:val="00CD7BF4"/>
    <w:rsid w:val="00CE05F6"/>
    <w:rsid w:val="00CE0BBB"/>
    <w:rsid w:val="00CE13CC"/>
    <w:rsid w:val="00CE19B2"/>
    <w:rsid w:val="00CE286F"/>
    <w:rsid w:val="00CE4BBE"/>
    <w:rsid w:val="00CE4E80"/>
    <w:rsid w:val="00CE572E"/>
    <w:rsid w:val="00CE6036"/>
    <w:rsid w:val="00CE6607"/>
    <w:rsid w:val="00CE694F"/>
    <w:rsid w:val="00CF02D9"/>
    <w:rsid w:val="00CF1391"/>
    <w:rsid w:val="00CF1F3E"/>
    <w:rsid w:val="00CF21E2"/>
    <w:rsid w:val="00CF24BA"/>
    <w:rsid w:val="00CF25DE"/>
    <w:rsid w:val="00CF2A97"/>
    <w:rsid w:val="00CF486E"/>
    <w:rsid w:val="00CF5747"/>
    <w:rsid w:val="00CF57FE"/>
    <w:rsid w:val="00D000C0"/>
    <w:rsid w:val="00D004C5"/>
    <w:rsid w:val="00D014BE"/>
    <w:rsid w:val="00D05999"/>
    <w:rsid w:val="00D063E4"/>
    <w:rsid w:val="00D064DF"/>
    <w:rsid w:val="00D06AF2"/>
    <w:rsid w:val="00D1075B"/>
    <w:rsid w:val="00D11C30"/>
    <w:rsid w:val="00D125C5"/>
    <w:rsid w:val="00D14706"/>
    <w:rsid w:val="00D14F02"/>
    <w:rsid w:val="00D155DE"/>
    <w:rsid w:val="00D1743D"/>
    <w:rsid w:val="00D20355"/>
    <w:rsid w:val="00D210F7"/>
    <w:rsid w:val="00D211FC"/>
    <w:rsid w:val="00D222DD"/>
    <w:rsid w:val="00D23961"/>
    <w:rsid w:val="00D246F7"/>
    <w:rsid w:val="00D261FF"/>
    <w:rsid w:val="00D27636"/>
    <w:rsid w:val="00D307FA"/>
    <w:rsid w:val="00D31005"/>
    <w:rsid w:val="00D325D6"/>
    <w:rsid w:val="00D326D5"/>
    <w:rsid w:val="00D3433C"/>
    <w:rsid w:val="00D36634"/>
    <w:rsid w:val="00D366E5"/>
    <w:rsid w:val="00D41051"/>
    <w:rsid w:val="00D41E54"/>
    <w:rsid w:val="00D43D00"/>
    <w:rsid w:val="00D456F6"/>
    <w:rsid w:val="00D458A6"/>
    <w:rsid w:val="00D47D84"/>
    <w:rsid w:val="00D50881"/>
    <w:rsid w:val="00D522B5"/>
    <w:rsid w:val="00D527C6"/>
    <w:rsid w:val="00D5390D"/>
    <w:rsid w:val="00D54EFB"/>
    <w:rsid w:val="00D55AAF"/>
    <w:rsid w:val="00D561E2"/>
    <w:rsid w:val="00D56FFC"/>
    <w:rsid w:val="00D57789"/>
    <w:rsid w:val="00D62C67"/>
    <w:rsid w:val="00D6482F"/>
    <w:rsid w:val="00D64872"/>
    <w:rsid w:val="00D64E71"/>
    <w:rsid w:val="00D64FAB"/>
    <w:rsid w:val="00D66175"/>
    <w:rsid w:val="00D714D6"/>
    <w:rsid w:val="00D728D2"/>
    <w:rsid w:val="00D72EEF"/>
    <w:rsid w:val="00D73611"/>
    <w:rsid w:val="00D75111"/>
    <w:rsid w:val="00D7598C"/>
    <w:rsid w:val="00D76034"/>
    <w:rsid w:val="00D768E2"/>
    <w:rsid w:val="00D7799E"/>
    <w:rsid w:val="00D847C9"/>
    <w:rsid w:val="00D859FF"/>
    <w:rsid w:val="00D875C9"/>
    <w:rsid w:val="00D94937"/>
    <w:rsid w:val="00DA03D2"/>
    <w:rsid w:val="00DA2287"/>
    <w:rsid w:val="00DA2BA6"/>
    <w:rsid w:val="00DA59D0"/>
    <w:rsid w:val="00DA6655"/>
    <w:rsid w:val="00DA7CDA"/>
    <w:rsid w:val="00DB183F"/>
    <w:rsid w:val="00DB19D6"/>
    <w:rsid w:val="00DB22E0"/>
    <w:rsid w:val="00DB30CB"/>
    <w:rsid w:val="00DB3748"/>
    <w:rsid w:val="00DB5E10"/>
    <w:rsid w:val="00DB5E75"/>
    <w:rsid w:val="00DB7594"/>
    <w:rsid w:val="00DB7843"/>
    <w:rsid w:val="00DB7B8C"/>
    <w:rsid w:val="00DB7CF9"/>
    <w:rsid w:val="00DC590C"/>
    <w:rsid w:val="00DD0260"/>
    <w:rsid w:val="00DD25A3"/>
    <w:rsid w:val="00DD4194"/>
    <w:rsid w:val="00DD5371"/>
    <w:rsid w:val="00DD5383"/>
    <w:rsid w:val="00DD553E"/>
    <w:rsid w:val="00DD5841"/>
    <w:rsid w:val="00DD6A10"/>
    <w:rsid w:val="00DD6E07"/>
    <w:rsid w:val="00DD71F0"/>
    <w:rsid w:val="00DD740A"/>
    <w:rsid w:val="00DD7462"/>
    <w:rsid w:val="00DE2799"/>
    <w:rsid w:val="00DE30D0"/>
    <w:rsid w:val="00DE3B91"/>
    <w:rsid w:val="00DE487C"/>
    <w:rsid w:val="00DE57DA"/>
    <w:rsid w:val="00DE6CF9"/>
    <w:rsid w:val="00DE725D"/>
    <w:rsid w:val="00DE7CC6"/>
    <w:rsid w:val="00DF1628"/>
    <w:rsid w:val="00DF21A3"/>
    <w:rsid w:val="00DF510A"/>
    <w:rsid w:val="00DF6FE2"/>
    <w:rsid w:val="00DF7A43"/>
    <w:rsid w:val="00E02855"/>
    <w:rsid w:val="00E03343"/>
    <w:rsid w:val="00E035B8"/>
    <w:rsid w:val="00E03F5B"/>
    <w:rsid w:val="00E0515E"/>
    <w:rsid w:val="00E108E0"/>
    <w:rsid w:val="00E11F36"/>
    <w:rsid w:val="00E1282E"/>
    <w:rsid w:val="00E14092"/>
    <w:rsid w:val="00E14479"/>
    <w:rsid w:val="00E147BF"/>
    <w:rsid w:val="00E174B9"/>
    <w:rsid w:val="00E17AA2"/>
    <w:rsid w:val="00E207BD"/>
    <w:rsid w:val="00E20987"/>
    <w:rsid w:val="00E21758"/>
    <w:rsid w:val="00E21FEC"/>
    <w:rsid w:val="00E22F01"/>
    <w:rsid w:val="00E24692"/>
    <w:rsid w:val="00E25E97"/>
    <w:rsid w:val="00E26733"/>
    <w:rsid w:val="00E268A8"/>
    <w:rsid w:val="00E26E68"/>
    <w:rsid w:val="00E2739B"/>
    <w:rsid w:val="00E27DE1"/>
    <w:rsid w:val="00E313DE"/>
    <w:rsid w:val="00E31BE4"/>
    <w:rsid w:val="00E31D8E"/>
    <w:rsid w:val="00E347EE"/>
    <w:rsid w:val="00E36216"/>
    <w:rsid w:val="00E41B03"/>
    <w:rsid w:val="00E42592"/>
    <w:rsid w:val="00E428DA"/>
    <w:rsid w:val="00E4525C"/>
    <w:rsid w:val="00E457FA"/>
    <w:rsid w:val="00E477A9"/>
    <w:rsid w:val="00E47915"/>
    <w:rsid w:val="00E50CE9"/>
    <w:rsid w:val="00E50D66"/>
    <w:rsid w:val="00E50FD7"/>
    <w:rsid w:val="00E514F2"/>
    <w:rsid w:val="00E52554"/>
    <w:rsid w:val="00E56534"/>
    <w:rsid w:val="00E60A49"/>
    <w:rsid w:val="00E60FAF"/>
    <w:rsid w:val="00E63126"/>
    <w:rsid w:val="00E64D24"/>
    <w:rsid w:val="00E67169"/>
    <w:rsid w:val="00E70011"/>
    <w:rsid w:val="00E718E8"/>
    <w:rsid w:val="00E81B63"/>
    <w:rsid w:val="00E81C16"/>
    <w:rsid w:val="00E835B5"/>
    <w:rsid w:val="00E83F13"/>
    <w:rsid w:val="00E8505D"/>
    <w:rsid w:val="00E852FA"/>
    <w:rsid w:val="00E85DE0"/>
    <w:rsid w:val="00E85E3D"/>
    <w:rsid w:val="00E8625F"/>
    <w:rsid w:val="00E8671D"/>
    <w:rsid w:val="00E87037"/>
    <w:rsid w:val="00E872DE"/>
    <w:rsid w:val="00E90C1B"/>
    <w:rsid w:val="00E9291B"/>
    <w:rsid w:val="00E93B73"/>
    <w:rsid w:val="00E93BC7"/>
    <w:rsid w:val="00E94944"/>
    <w:rsid w:val="00E973D5"/>
    <w:rsid w:val="00EA022B"/>
    <w:rsid w:val="00EA0475"/>
    <w:rsid w:val="00EA0B2B"/>
    <w:rsid w:val="00EA1052"/>
    <w:rsid w:val="00EA1142"/>
    <w:rsid w:val="00EA1796"/>
    <w:rsid w:val="00EA72CD"/>
    <w:rsid w:val="00EB0D40"/>
    <w:rsid w:val="00EB18C4"/>
    <w:rsid w:val="00EB241E"/>
    <w:rsid w:val="00EB5177"/>
    <w:rsid w:val="00EB6DFA"/>
    <w:rsid w:val="00EC17E9"/>
    <w:rsid w:val="00EC26FB"/>
    <w:rsid w:val="00EC40C4"/>
    <w:rsid w:val="00EC55A6"/>
    <w:rsid w:val="00EC597D"/>
    <w:rsid w:val="00EC61F9"/>
    <w:rsid w:val="00EC6EA2"/>
    <w:rsid w:val="00EC738B"/>
    <w:rsid w:val="00EC7E43"/>
    <w:rsid w:val="00ED08DB"/>
    <w:rsid w:val="00ED462A"/>
    <w:rsid w:val="00ED5065"/>
    <w:rsid w:val="00ED507B"/>
    <w:rsid w:val="00ED6237"/>
    <w:rsid w:val="00EE0CCF"/>
    <w:rsid w:val="00EE1209"/>
    <w:rsid w:val="00EE48C4"/>
    <w:rsid w:val="00EE5A89"/>
    <w:rsid w:val="00EE5C55"/>
    <w:rsid w:val="00EE7257"/>
    <w:rsid w:val="00EF3D7B"/>
    <w:rsid w:val="00EF707F"/>
    <w:rsid w:val="00F00590"/>
    <w:rsid w:val="00F02DBC"/>
    <w:rsid w:val="00F03AFB"/>
    <w:rsid w:val="00F0604B"/>
    <w:rsid w:val="00F10D87"/>
    <w:rsid w:val="00F123F9"/>
    <w:rsid w:val="00F13EBB"/>
    <w:rsid w:val="00F146FC"/>
    <w:rsid w:val="00F14D53"/>
    <w:rsid w:val="00F164C9"/>
    <w:rsid w:val="00F1766C"/>
    <w:rsid w:val="00F201EC"/>
    <w:rsid w:val="00F2268D"/>
    <w:rsid w:val="00F22F00"/>
    <w:rsid w:val="00F232D0"/>
    <w:rsid w:val="00F236E9"/>
    <w:rsid w:val="00F2382F"/>
    <w:rsid w:val="00F23EF7"/>
    <w:rsid w:val="00F25CBD"/>
    <w:rsid w:val="00F26B24"/>
    <w:rsid w:val="00F27C9A"/>
    <w:rsid w:val="00F302BD"/>
    <w:rsid w:val="00F32362"/>
    <w:rsid w:val="00F325CF"/>
    <w:rsid w:val="00F32BE1"/>
    <w:rsid w:val="00F374C6"/>
    <w:rsid w:val="00F431D4"/>
    <w:rsid w:val="00F44692"/>
    <w:rsid w:val="00F45EFA"/>
    <w:rsid w:val="00F476AA"/>
    <w:rsid w:val="00F52B45"/>
    <w:rsid w:val="00F54A18"/>
    <w:rsid w:val="00F566CA"/>
    <w:rsid w:val="00F60AD3"/>
    <w:rsid w:val="00F62887"/>
    <w:rsid w:val="00F62E94"/>
    <w:rsid w:val="00F6556E"/>
    <w:rsid w:val="00F65B96"/>
    <w:rsid w:val="00F66600"/>
    <w:rsid w:val="00F66C5E"/>
    <w:rsid w:val="00F672E4"/>
    <w:rsid w:val="00F70716"/>
    <w:rsid w:val="00F70C60"/>
    <w:rsid w:val="00F7128F"/>
    <w:rsid w:val="00F72D4C"/>
    <w:rsid w:val="00F7611D"/>
    <w:rsid w:val="00F8232C"/>
    <w:rsid w:val="00F846C2"/>
    <w:rsid w:val="00F86517"/>
    <w:rsid w:val="00F91456"/>
    <w:rsid w:val="00F91EFA"/>
    <w:rsid w:val="00F93378"/>
    <w:rsid w:val="00F94877"/>
    <w:rsid w:val="00F95404"/>
    <w:rsid w:val="00F96995"/>
    <w:rsid w:val="00FA0AB3"/>
    <w:rsid w:val="00FA0BF0"/>
    <w:rsid w:val="00FA20A0"/>
    <w:rsid w:val="00FA293C"/>
    <w:rsid w:val="00FA53C1"/>
    <w:rsid w:val="00FA54DE"/>
    <w:rsid w:val="00FB10F9"/>
    <w:rsid w:val="00FB17DB"/>
    <w:rsid w:val="00FB1BE1"/>
    <w:rsid w:val="00FB3B4E"/>
    <w:rsid w:val="00FB50AD"/>
    <w:rsid w:val="00FB5E98"/>
    <w:rsid w:val="00FB61C4"/>
    <w:rsid w:val="00FB69F9"/>
    <w:rsid w:val="00FB6A9E"/>
    <w:rsid w:val="00FC035E"/>
    <w:rsid w:val="00FC3D69"/>
    <w:rsid w:val="00FC45EA"/>
    <w:rsid w:val="00FC4BD9"/>
    <w:rsid w:val="00FC51FC"/>
    <w:rsid w:val="00FC593B"/>
    <w:rsid w:val="00FC77A8"/>
    <w:rsid w:val="00FD0926"/>
    <w:rsid w:val="00FD0BD3"/>
    <w:rsid w:val="00FD10A9"/>
    <w:rsid w:val="00FD11AE"/>
    <w:rsid w:val="00FD13DD"/>
    <w:rsid w:val="00FD3F52"/>
    <w:rsid w:val="00FD54AB"/>
    <w:rsid w:val="00FD7F80"/>
    <w:rsid w:val="00FE1251"/>
    <w:rsid w:val="00FE1F46"/>
    <w:rsid w:val="00FE339A"/>
    <w:rsid w:val="00FE4464"/>
    <w:rsid w:val="00FE68CF"/>
    <w:rsid w:val="00FE6F36"/>
    <w:rsid w:val="00FE74FC"/>
    <w:rsid w:val="00FE7A0E"/>
    <w:rsid w:val="00FF2442"/>
    <w:rsid w:val="00FF26B3"/>
    <w:rsid w:val="00FF2C53"/>
    <w:rsid w:val="00FF3AF4"/>
    <w:rsid w:val="00FF48C5"/>
    <w:rsid w:val="00FF4ED6"/>
    <w:rsid w:val="00FF60BC"/>
    <w:rsid w:val="00FF65DA"/>
    <w:rsid w:val="00FF677B"/>
    <w:rsid w:val="00FF7B74"/>
    <w:rsid w:val="00FF7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578C2C-205A-4AD1-917B-501FDE8D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84F"/>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2E30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8745AA"/>
  </w:style>
  <w:style w:type="paragraph" w:styleId="a3">
    <w:name w:val="List Paragraph"/>
    <w:basedOn w:val="a"/>
    <w:uiPriority w:val="34"/>
    <w:qFormat/>
    <w:rsid w:val="003C1289"/>
    <w:pPr>
      <w:ind w:left="720"/>
      <w:contextualSpacing/>
    </w:pPr>
  </w:style>
  <w:style w:type="paragraph" w:styleId="a4">
    <w:name w:val="Balloon Text"/>
    <w:basedOn w:val="a"/>
    <w:link w:val="a5"/>
    <w:uiPriority w:val="99"/>
    <w:semiHidden/>
    <w:unhideWhenUsed/>
    <w:rsid w:val="00F123F9"/>
    <w:rPr>
      <w:rFonts w:ascii="Tahoma" w:hAnsi="Tahoma" w:cs="Tahoma"/>
      <w:sz w:val="16"/>
      <w:szCs w:val="16"/>
    </w:rPr>
  </w:style>
  <w:style w:type="character" w:customStyle="1" w:styleId="a5">
    <w:name w:val="Текст выноски Знак"/>
    <w:basedOn w:val="a0"/>
    <w:link w:val="a4"/>
    <w:uiPriority w:val="99"/>
    <w:semiHidden/>
    <w:rsid w:val="00F123F9"/>
    <w:rPr>
      <w:rFonts w:ascii="Tahoma" w:eastAsia="Times New Roman" w:hAnsi="Tahoma" w:cs="Tahoma"/>
      <w:sz w:val="16"/>
      <w:szCs w:val="16"/>
    </w:rPr>
  </w:style>
  <w:style w:type="character" w:customStyle="1" w:styleId="10">
    <w:name w:val="Заголовок 1 Знак"/>
    <w:basedOn w:val="a0"/>
    <w:link w:val="1"/>
    <w:uiPriority w:val="9"/>
    <w:rsid w:val="002E309C"/>
    <w:rPr>
      <w:rFonts w:asciiTheme="majorHAnsi" w:eastAsiaTheme="majorEastAsia" w:hAnsiTheme="majorHAnsi" w:cstheme="majorBidi"/>
      <w:b/>
      <w:bCs/>
      <w:color w:val="365F91" w:themeColor="accent1" w:themeShade="BF"/>
      <w:sz w:val="28"/>
      <w:szCs w:val="28"/>
    </w:rPr>
  </w:style>
  <w:style w:type="numbering" w:customStyle="1" w:styleId="2">
    <w:name w:val="Нет списка2"/>
    <w:next w:val="a2"/>
    <w:uiPriority w:val="99"/>
    <w:semiHidden/>
    <w:unhideWhenUsed/>
    <w:rsid w:val="000C5365"/>
  </w:style>
  <w:style w:type="paragraph" w:customStyle="1" w:styleId="a6">
    <w:name w:val="Знак Знак Знак Знак Знак Знак Знак Знак Знак Знак Знак Знак Знак Знак Знак"/>
    <w:basedOn w:val="a"/>
    <w:rsid w:val="005A08EC"/>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18647">
      <w:bodyDiv w:val="1"/>
      <w:marLeft w:val="0"/>
      <w:marRight w:val="0"/>
      <w:marTop w:val="0"/>
      <w:marBottom w:val="0"/>
      <w:divBdr>
        <w:top w:val="none" w:sz="0" w:space="0" w:color="auto"/>
        <w:left w:val="none" w:sz="0" w:space="0" w:color="auto"/>
        <w:bottom w:val="none" w:sz="0" w:space="0" w:color="auto"/>
        <w:right w:val="none" w:sz="0" w:space="0" w:color="auto"/>
      </w:divBdr>
    </w:div>
    <w:div w:id="25454115">
      <w:bodyDiv w:val="1"/>
      <w:marLeft w:val="0"/>
      <w:marRight w:val="0"/>
      <w:marTop w:val="0"/>
      <w:marBottom w:val="0"/>
      <w:divBdr>
        <w:top w:val="none" w:sz="0" w:space="0" w:color="auto"/>
        <w:left w:val="none" w:sz="0" w:space="0" w:color="auto"/>
        <w:bottom w:val="none" w:sz="0" w:space="0" w:color="auto"/>
        <w:right w:val="none" w:sz="0" w:space="0" w:color="auto"/>
      </w:divBdr>
    </w:div>
    <w:div w:id="37970545">
      <w:bodyDiv w:val="1"/>
      <w:marLeft w:val="0"/>
      <w:marRight w:val="0"/>
      <w:marTop w:val="0"/>
      <w:marBottom w:val="0"/>
      <w:divBdr>
        <w:top w:val="none" w:sz="0" w:space="0" w:color="auto"/>
        <w:left w:val="none" w:sz="0" w:space="0" w:color="auto"/>
        <w:bottom w:val="none" w:sz="0" w:space="0" w:color="auto"/>
        <w:right w:val="none" w:sz="0" w:space="0" w:color="auto"/>
      </w:divBdr>
    </w:div>
    <w:div w:id="79764105">
      <w:bodyDiv w:val="1"/>
      <w:marLeft w:val="0"/>
      <w:marRight w:val="0"/>
      <w:marTop w:val="0"/>
      <w:marBottom w:val="0"/>
      <w:divBdr>
        <w:top w:val="none" w:sz="0" w:space="0" w:color="auto"/>
        <w:left w:val="none" w:sz="0" w:space="0" w:color="auto"/>
        <w:bottom w:val="none" w:sz="0" w:space="0" w:color="auto"/>
        <w:right w:val="none" w:sz="0" w:space="0" w:color="auto"/>
      </w:divBdr>
    </w:div>
    <w:div w:id="91702662">
      <w:bodyDiv w:val="1"/>
      <w:marLeft w:val="0"/>
      <w:marRight w:val="0"/>
      <w:marTop w:val="0"/>
      <w:marBottom w:val="0"/>
      <w:divBdr>
        <w:top w:val="none" w:sz="0" w:space="0" w:color="auto"/>
        <w:left w:val="none" w:sz="0" w:space="0" w:color="auto"/>
        <w:bottom w:val="none" w:sz="0" w:space="0" w:color="auto"/>
        <w:right w:val="none" w:sz="0" w:space="0" w:color="auto"/>
      </w:divBdr>
    </w:div>
    <w:div w:id="97915156">
      <w:bodyDiv w:val="1"/>
      <w:marLeft w:val="0"/>
      <w:marRight w:val="0"/>
      <w:marTop w:val="0"/>
      <w:marBottom w:val="0"/>
      <w:divBdr>
        <w:top w:val="none" w:sz="0" w:space="0" w:color="auto"/>
        <w:left w:val="none" w:sz="0" w:space="0" w:color="auto"/>
        <w:bottom w:val="none" w:sz="0" w:space="0" w:color="auto"/>
        <w:right w:val="none" w:sz="0" w:space="0" w:color="auto"/>
      </w:divBdr>
    </w:div>
    <w:div w:id="115107007">
      <w:bodyDiv w:val="1"/>
      <w:marLeft w:val="0"/>
      <w:marRight w:val="0"/>
      <w:marTop w:val="0"/>
      <w:marBottom w:val="0"/>
      <w:divBdr>
        <w:top w:val="none" w:sz="0" w:space="0" w:color="auto"/>
        <w:left w:val="none" w:sz="0" w:space="0" w:color="auto"/>
        <w:bottom w:val="none" w:sz="0" w:space="0" w:color="auto"/>
        <w:right w:val="none" w:sz="0" w:space="0" w:color="auto"/>
      </w:divBdr>
    </w:div>
    <w:div w:id="146094945">
      <w:bodyDiv w:val="1"/>
      <w:marLeft w:val="0"/>
      <w:marRight w:val="0"/>
      <w:marTop w:val="0"/>
      <w:marBottom w:val="0"/>
      <w:divBdr>
        <w:top w:val="none" w:sz="0" w:space="0" w:color="auto"/>
        <w:left w:val="none" w:sz="0" w:space="0" w:color="auto"/>
        <w:bottom w:val="none" w:sz="0" w:space="0" w:color="auto"/>
        <w:right w:val="none" w:sz="0" w:space="0" w:color="auto"/>
      </w:divBdr>
    </w:div>
    <w:div w:id="179857275">
      <w:bodyDiv w:val="1"/>
      <w:marLeft w:val="0"/>
      <w:marRight w:val="0"/>
      <w:marTop w:val="0"/>
      <w:marBottom w:val="0"/>
      <w:divBdr>
        <w:top w:val="none" w:sz="0" w:space="0" w:color="auto"/>
        <w:left w:val="none" w:sz="0" w:space="0" w:color="auto"/>
        <w:bottom w:val="none" w:sz="0" w:space="0" w:color="auto"/>
        <w:right w:val="none" w:sz="0" w:space="0" w:color="auto"/>
      </w:divBdr>
    </w:div>
    <w:div w:id="185366347">
      <w:bodyDiv w:val="1"/>
      <w:marLeft w:val="0"/>
      <w:marRight w:val="0"/>
      <w:marTop w:val="0"/>
      <w:marBottom w:val="0"/>
      <w:divBdr>
        <w:top w:val="none" w:sz="0" w:space="0" w:color="auto"/>
        <w:left w:val="none" w:sz="0" w:space="0" w:color="auto"/>
        <w:bottom w:val="none" w:sz="0" w:space="0" w:color="auto"/>
        <w:right w:val="none" w:sz="0" w:space="0" w:color="auto"/>
      </w:divBdr>
    </w:div>
    <w:div w:id="272637044">
      <w:bodyDiv w:val="1"/>
      <w:marLeft w:val="0"/>
      <w:marRight w:val="0"/>
      <w:marTop w:val="0"/>
      <w:marBottom w:val="0"/>
      <w:divBdr>
        <w:top w:val="none" w:sz="0" w:space="0" w:color="auto"/>
        <w:left w:val="none" w:sz="0" w:space="0" w:color="auto"/>
        <w:bottom w:val="none" w:sz="0" w:space="0" w:color="auto"/>
        <w:right w:val="none" w:sz="0" w:space="0" w:color="auto"/>
      </w:divBdr>
    </w:div>
    <w:div w:id="318654254">
      <w:bodyDiv w:val="1"/>
      <w:marLeft w:val="0"/>
      <w:marRight w:val="0"/>
      <w:marTop w:val="0"/>
      <w:marBottom w:val="0"/>
      <w:divBdr>
        <w:top w:val="none" w:sz="0" w:space="0" w:color="auto"/>
        <w:left w:val="none" w:sz="0" w:space="0" w:color="auto"/>
        <w:bottom w:val="none" w:sz="0" w:space="0" w:color="auto"/>
        <w:right w:val="none" w:sz="0" w:space="0" w:color="auto"/>
      </w:divBdr>
    </w:div>
    <w:div w:id="367919707">
      <w:bodyDiv w:val="1"/>
      <w:marLeft w:val="0"/>
      <w:marRight w:val="0"/>
      <w:marTop w:val="0"/>
      <w:marBottom w:val="0"/>
      <w:divBdr>
        <w:top w:val="none" w:sz="0" w:space="0" w:color="auto"/>
        <w:left w:val="none" w:sz="0" w:space="0" w:color="auto"/>
        <w:bottom w:val="none" w:sz="0" w:space="0" w:color="auto"/>
        <w:right w:val="none" w:sz="0" w:space="0" w:color="auto"/>
      </w:divBdr>
    </w:div>
    <w:div w:id="403182103">
      <w:bodyDiv w:val="1"/>
      <w:marLeft w:val="0"/>
      <w:marRight w:val="0"/>
      <w:marTop w:val="0"/>
      <w:marBottom w:val="0"/>
      <w:divBdr>
        <w:top w:val="none" w:sz="0" w:space="0" w:color="auto"/>
        <w:left w:val="none" w:sz="0" w:space="0" w:color="auto"/>
        <w:bottom w:val="none" w:sz="0" w:space="0" w:color="auto"/>
        <w:right w:val="none" w:sz="0" w:space="0" w:color="auto"/>
      </w:divBdr>
    </w:div>
    <w:div w:id="411515496">
      <w:bodyDiv w:val="1"/>
      <w:marLeft w:val="0"/>
      <w:marRight w:val="0"/>
      <w:marTop w:val="0"/>
      <w:marBottom w:val="0"/>
      <w:divBdr>
        <w:top w:val="none" w:sz="0" w:space="0" w:color="auto"/>
        <w:left w:val="none" w:sz="0" w:space="0" w:color="auto"/>
        <w:bottom w:val="none" w:sz="0" w:space="0" w:color="auto"/>
        <w:right w:val="none" w:sz="0" w:space="0" w:color="auto"/>
      </w:divBdr>
    </w:div>
    <w:div w:id="454104039">
      <w:bodyDiv w:val="1"/>
      <w:marLeft w:val="0"/>
      <w:marRight w:val="0"/>
      <w:marTop w:val="0"/>
      <w:marBottom w:val="0"/>
      <w:divBdr>
        <w:top w:val="none" w:sz="0" w:space="0" w:color="auto"/>
        <w:left w:val="none" w:sz="0" w:space="0" w:color="auto"/>
        <w:bottom w:val="none" w:sz="0" w:space="0" w:color="auto"/>
        <w:right w:val="none" w:sz="0" w:space="0" w:color="auto"/>
      </w:divBdr>
    </w:div>
    <w:div w:id="474491689">
      <w:bodyDiv w:val="1"/>
      <w:marLeft w:val="0"/>
      <w:marRight w:val="0"/>
      <w:marTop w:val="0"/>
      <w:marBottom w:val="0"/>
      <w:divBdr>
        <w:top w:val="none" w:sz="0" w:space="0" w:color="auto"/>
        <w:left w:val="none" w:sz="0" w:space="0" w:color="auto"/>
        <w:bottom w:val="none" w:sz="0" w:space="0" w:color="auto"/>
        <w:right w:val="none" w:sz="0" w:space="0" w:color="auto"/>
      </w:divBdr>
    </w:div>
    <w:div w:id="474879719">
      <w:bodyDiv w:val="1"/>
      <w:marLeft w:val="0"/>
      <w:marRight w:val="0"/>
      <w:marTop w:val="0"/>
      <w:marBottom w:val="0"/>
      <w:divBdr>
        <w:top w:val="none" w:sz="0" w:space="0" w:color="auto"/>
        <w:left w:val="none" w:sz="0" w:space="0" w:color="auto"/>
        <w:bottom w:val="none" w:sz="0" w:space="0" w:color="auto"/>
        <w:right w:val="none" w:sz="0" w:space="0" w:color="auto"/>
      </w:divBdr>
    </w:div>
    <w:div w:id="502744655">
      <w:bodyDiv w:val="1"/>
      <w:marLeft w:val="0"/>
      <w:marRight w:val="0"/>
      <w:marTop w:val="0"/>
      <w:marBottom w:val="0"/>
      <w:divBdr>
        <w:top w:val="none" w:sz="0" w:space="0" w:color="auto"/>
        <w:left w:val="none" w:sz="0" w:space="0" w:color="auto"/>
        <w:bottom w:val="none" w:sz="0" w:space="0" w:color="auto"/>
        <w:right w:val="none" w:sz="0" w:space="0" w:color="auto"/>
      </w:divBdr>
    </w:div>
    <w:div w:id="551233920">
      <w:bodyDiv w:val="1"/>
      <w:marLeft w:val="0"/>
      <w:marRight w:val="0"/>
      <w:marTop w:val="0"/>
      <w:marBottom w:val="0"/>
      <w:divBdr>
        <w:top w:val="none" w:sz="0" w:space="0" w:color="auto"/>
        <w:left w:val="none" w:sz="0" w:space="0" w:color="auto"/>
        <w:bottom w:val="none" w:sz="0" w:space="0" w:color="auto"/>
        <w:right w:val="none" w:sz="0" w:space="0" w:color="auto"/>
      </w:divBdr>
    </w:div>
    <w:div w:id="600726425">
      <w:bodyDiv w:val="1"/>
      <w:marLeft w:val="0"/>
      <w:marRight w:val="0"/>
      <w:marTop w:val="0"/>
      <w:marBottom w:val="0"/>
      <w:divBdr>
        <w:top w:val="none" w:sz="0" w:space="0" w:color="auto"/>
        <w:left w:val="none" w:sz="0" w:space="0" w:color="auto"/>
        <w:bottom w:val="none" w:sz="0" w:space="0" w:color="auto"/>
        <w:right w:val="none" w:sz="0" w:space="0" w:color="auto"/>
      </w:divBdr>
    </w:div>
    <w:div w:id="642588907">
      <w:bodyDiv w:val="1"/>
      <w:marLeft w:val="0"/>
      <w:marRight w:val="0"/>
      <w:marTop w:val="0"/>
      <w:marBottom w:val="0"/>
      <w:divBdr>
        <w:top w:val="none" w:sz="0" w:space="0" w:color="auto"/>
        <w:left w:val="none" w:sz="0" w:space="0" w:color="auto"/>
        <w:bottom w:val="none" w:sz="0" w:space="0" w:color="auto"/>
        <w:right w:val="none" w:sz="0" w:space="0" w:color="auto"/>
      </w:divBdr>
    </w:div>
    <w:div w:id="674184917">
      <w:bodyDiv w:val="1"/>
      <w:marLeft w:val="0"/>
      <w:marRight w:val="0"/>
      <w:marTop w:val="0"/>
      <w:marBottom w:val="0"/>
      <w:divBdr>
        <w:top w:val="none" w:sz="0" w:space="0" w:color="auto"/>
        <w:left w:val="none" w:sz="0" w:space="0" w:color="auto"/>
        <w:bottom w:val="none" w:sz="0" w:space="0" w:color="auto"/>
        <w:right w:val="none" w:sz="0" w:space="0" w:color="auto"/>
      </w:divBdr>
    </w:div>
    <w:div w:id="686952109">
      <w:bodyDiv w:val="1"/>
      <w:marLeft w:val="0"/>
      <w:marRight w:val="0"/>
      <w:marTop w:val="0"/>
      <w:marBottom w:val="0"/>
      <w:divBdr>
        <w:top w:val="none" w:sz="0" w:space="0" w:color="auto"/>
        <w:left w:val="none" w:sz="0" w:space="0" w:color="auto"/>
        <w:bottom w:val="none" w:sz="0" w:space="0" w:color="auto"/>
        <w:right w:val="none" w:sz="0" w:space="0" w:color="auto"/>
      </w:divBdr>
    </w:div>
    <w:div w:id="702948701">
      <w:bodyDiv w:val="1"/>
      <w:marLeft w:val="0"/>
      <w:marRight w:val="0"/>
      <w:marTop w:val="0"/>
      <w:marBottom w:val="0"/>
      <w:divBdr>
        <w:top w:val="none" w:sz="0" w:space="0" w:color="auto"/>
        <w:left w:val="none" w:sz="0" w:space="0" w:color="auto"/>
        <w:bottom w:val="none" w:sz="0" w:space="0" w:color="auto"/>
        <w:right w:val="none" w:sz="0" w:space="0" w:color="auto"/>
      </w:divBdr>
    </w:div>
    <w:div w:id="720400930">
      <w:bodyDiv w:val="1"/>
      <w:marLeft w:val="0"/>
      <w:marRight w:val="0"/>
      <w:marTop w:val="0"/>
      <w:marBottom w:val="0"/>
      <w:divBdr>
        <w:top w:val="none" w:sz="0" w:space="0" w:color="auto"/>
        <w:left w:val="none" w:sz="0" w:space="0" w:color="auto"/>
        <w:bottom w:val="none" w:sz="0" w:space="0" w:color="auto"/>
        <w:right w:val="none" w:sz="0" w:space="0" w:color="auto"/>
      </w:divBdr>
    </w:div>
    <w:div w:id="735859745">
      <w:bodyDiv w:val="1"/>
      <w:marLeft w:val="0"/>
      <w:marRight w:val="0"/>
      <w:marTop w:val="0"/>
      <w:marBottom w:val="0"/>
      <w:divBdr>
        <w:top w:val="none" w:sz="0" w:space="0" w:color="auto"/>
        <w:left w:val="none" w:sz="0" w:space="0" w:color="auto"/>
        <w:bottom w:val="none" w:sz="0" w:space="0" w:color="auto"/>
        <w:right w:val="none" w:sz="0" w:space="0" w:color="auto"/>
      </w:divBdr>
    </w:div>
    <w:div w:id="769007717">
      <w:bodyDiv w:val="1"/>
      <w:marLeft w:val="0"/>
      <w:marRight w:val="0"/>
      <w:marTop w:val="0"/>
      <w:marBottom w:val="0"/>
      <w:divBdr>
        <w:top w:val="none" w:sz="0" w:space="0" w:color="auto"/>
        <w:left w:val="none" w:sz="0" w:space="0" w:color="auto"/>
        <w:bottom w:val="none" w:sz="0" w:space="0" w:color="auto"/>
        <w:right w:val="none" w:sz="0" w:space="0" w:color="auto"/>
      </w:divBdr>
    </w:div>
    <w:div w:id="825245342">
      <w:bodyDiv w:val="1"/>
      <w:marLeft w:val="0"/>
      <w:marRight w:val="0"/>
      <w:marTop w:val="0"/>
      <w:marBottom w:val="0"/>
      <w:divBdr>
        <w:top w:val="none" w:sz="0" w:space="0" w:color="auto"/>
        <w:left w:val="none" w:sz="0" w:space="0" w:color="auto"/>
        <w:bottom w:val="none" w:sz="0" w:space="0" w:color="auto"/>
        <w:right w:val="none" w:sz="0" w:space="0" w:color="auto"/>
      </w:divBdr>
    </w:div>
    <w:div w:id="844247861">
      <w:bodyDiv w:val="1"/>
      <w:marLeft w:val="0"/>
      <w:marRight w:val="0"/>
      <w:marTop w:val="0"/>
      <w:marBottom w:val="0"/>
      <w:divBdr>
        <w:top w:val="none" w:sz="0" w:space="0" w:color="auto"/>
        <w:left w:val="none" w:sz="0" w:space="0" w:color="auto"/>
        <w:bottom w:val="none" w:sz="0" w:space="0" w:color="auto"/>
        <w:right w:val="none" w:sz="0" w:space="0" w:color="auto"/>
      </w:divBdr>
    </w:div>
    <w:div w:id="889878254">
      <w:bodyDiv w:val="1"/>
      <w:marLeft w:val="0"/>
      <w:marRight w:val="0"/>
      <w:marTop w:val="0"/>
      <w:marBottom w:val="0"/>
      <w:divBdr>
        <w:top w:val="none" w:sz="0" w:space="0" w:color="auto"/>
        <w:left w:val="none" w:sz="0" w:space="0" w:color="auto"/>
        <w:bottom w:val="none" w:sz="0" w:space="0" w:color="auto"/>
        <w:right w:val="none" w:sz="0" w:space="0" w:color="auto"/>
      </w:divBdr>
    </w:div>
    <w:div w:id="913470009">
      <w:bodyDiv w:val="1"/>
      <w:marLeft w:val="0"/>
      <w:marRight w:val="0"/>
      <w:marTop w:val="0"/>
      <w:marBottom w:val="0"/>
      <w:divBdr>
        <w:top w:val="none" w:sz="0" w:space="0" w:color="auto"/>
        <w:left w:val="none" w:sz="0" w:space="0" w:color="auto"/>
        <w:bottom w:val="none" w:sz="0" w:space="0" w:color="auto"/>
        <w:right w:val="none" w:sz="0" w:space="0" w:color="auto"/>
      </w:divBdr>
    </w:div>
    <w:div w:id="924801745">
      <w:bodyDiv w:val="1"/>
      <w:marLeft w:val="0"/>
      <w:marRight w:val="0"/>
      <w:marTop w:val="0"/>
      <w:marBottom w:val="0"/>
      <w:divBdr>
        <w:top w:val="none" w:sz="0" w:space="0" w:color="auto"/>
        <w:left w:val="none" w:sz="0" w:space="0" w:color="auto"/>
        <w:bottom w:val="none" w:sz="0" w:space="0" w:color="auto"/>
        <w:right w:val="none" w:sz="0" w:space="0" w:color="auto"/>
      </w:divBdr>
    </w:div>
    <w:div w:id="933055667">
      <w:bodyDiv w:val="1"/>
      <w:marLeft w:val="0"/>
      <w:marRight w:val="0"/>
      <w:marTop w:val="0"/>
      <w:marBottom w:val="0"/>
      <w:divBdr>
        <w:top w:val="none" w:sz="0" w:space="0" w:color="auto"/>
        <w:left w:val="none" w:sz="0" w:space="0" w:color="auto"/>
        <w:bottom w:val="none" w:sz="0" w:space="0" w:color="auto"/>
        <w:right w:val="none" w:sz="0" w:space="0" w:color="auto"/>
      </w:divBdr>
    </w:div>
    <w:div w:id="933779617">
      <w:bodyDiv w:val="1"/>
      <w:marLeft w:val="0"/>
      <w:marRight w:val="0"/>
      <w:marTop w:val="0"/>
      <w:marBottom w:val="0"/>
      <w:divBdr>
        <w:top w:val="none" w:sz="0" w:space="0" w:color="auto"/>
        <w:left w:val="none" w:sz="0" w:space="0" w:color="auto"/>
        <w:bottom w:val="none" w:sz="0" w:space="0" w:color="auto"/>
        <w:right w:val="none" w:sz="0" w:space="0" w:color="auto"/>
      </w:divBdr>
    </w:div>
    <w:div w:id="989334190">
      <w:bodyDiv w:val="1"/>
      <w:marLeft w:val="0"/>
      <w:marRight w:val="0"/>
      <w:marTop w:val="0"/>
      <w:marBottom w:val="0"/>
      <w:divBdr>
        <w:top w:val="none" w:sz="0" w:space="0" w:color="auto"/>
        <w:left w:val="none" w:sz="0" w:space="0" w:color="auto"/>
        <w:bottom w:val="none" w:sz="0" w:space="0" w:color="auto"/>
        <w:right w:val="none" w:sz="0" w:space="0" w:color="auto"/>
      </w:divBdr>
    </w:div>
    <w:div w:id="1000737686">
      <w:bodyDiv w:val="1"/>
      <w:marLeft w:val="0"/>
      <w:marRight w:val="0"/>
      <w:marTop w:val="0"/>
      <w:marBottom w:val="0"/>
      <w:divBdr>
        <w:top w:val="none" w:sz="0" w:space="0" w:color="auto"/>
        <w:left w:val="none" w:sz="0" w:space="0" w:color="auto"/>
        <w:bottom w:val="none" w:sz="0" w:space="0" w:color="auto"/>
        <w:right w:val="none" w:sz="0" w:space="0" w:color="auto"/>
      </w:divBdr>
    </w:div>
    <w:div w:id="1001666102">
      <w:bodyDiv w:val="1"/>
      <w:marLeft w:val="0"/>
      <w:marRight w:val="0"/>
      <w:marTop w:val="0"/>
      <w:marBottom w:val="0"/>
      <w:divBdr>
        <w:top w:val="none" w:sz="0" w:space="0" w:color="auto"/>
        <w:left w:val="none" w:sz="0" w:space="0" w:color="auto"/>
        <w:bottom w:val="none" w:sz="0" w:space="0" w:color="auto"/>
        <w:right w:val="none" w:sz="0" w:space="0" w:color="auto"/>
      </w:divBdr>
    </w:div>
    <w:div w:id="1053970612">
      <w:bodyDiv w:val="1"/>
      <w:marLeft w:val="0"/>
      <w:marRight w:val="0"/>
      <w:marTop w:val="0"/>
      <w:marBottom w:val="0"/>
      <w:divBdr>
        <w:top w:val="none" w:sz="0" w:space="0" w:color="auto"/>
        <w:left w:val="none" w:sz="0" w:space="0" w:color="auto"/>
        <w:bottom w:val="none" w:sz="0" w:space="0" w:color="auto"/>
        <w:right w:val="none" w:sz="0" w:space="0" w:color="auto"/>
      </w:divBdr>
    </w:div>
    <w:div w:id="1062869720">
      <w:bodyDiv w:val="1"/>
      <w:marLeft w:val="0"/>
      <w:marRight w:val="0"/>
      <w:marTop w:val="0"/>
      <w:marBottom w:val="0"/>
      <w:divBdr>
        <w:top w:val="none" w:sz="0" w:space="0" w:color="auto"/>
        <w:left w:val="none" w:sz="0" w:space="0" w:color="auto"/>
        <w:bottom w:val="none" w:sz="0" w:space="0" w:color="auto"/>
        <w:right w:val="none" w:sz="0" w:space="0" w:color="auto"/>
      </w:divBdr>
    </w:div>
    <w:div w:id="1098986049">
      <w:bodyDiv w:val="1"/>
      <w:marLeft w:val="0"/>
      <w:marRight w:val="0"/>
      <w:marTop w:val="0"/>
      <w:marBottom w:val="0"/>
      <w:divBdr>
        <w:top w:val="none" w:sz="0" w:space="0" w:color="auto"/>
        <w:left w:val="none" w:sz="0" w:space="0" w:color="auto"/>
        <w:bottom w:val="none" w:sz="0" w:space="0" w:color="auto"/>
        <w:right w:val="none" w:sz="0" w:space="0" w:color="auto"/>
      </w:divBdr>
    </w:div>
    <w:div w:id="1101535251">
      <w:bodyDiv w:val="1"/>
      <w:marLeft w:val="0"/>
      <w:marRight w:val="0"/>
      <w:marTop w:val="0"/>
      <w:marBottom w:val="0"/>
      <w:divBdr>
        <w:top w:val="none" w:sz="0" w:space="0" w:color="auto"/>
        <w:left w:val="none" w:sz="0" w:space="0" w:color="auto"/>
        <w:bottom w:val="none" w:sz="0" w:space="0" w:color="auto"/>
        <w:right w:val="none" w:sz="0" w:space="0" w:color="auto"/>
      </w:divBdr>
    </w:div>
    <w:div w:id="1114859082">
      <w:bodyDiv w:val="1"/>
      <w:marLeft w:val="0"/>
      <w:marRight w:val="0"/>
      <w:marTop w:val="0"/>
      <w:marBottom w:val="0"/>
      <w:divBdr>
        <w:top w:val="none" w:sz="0" w:space="0" w:color="auto"/>
        <w:left w:val="none" w:sz="0" w:space="0" w:color="auto"/>
        <w:bottom w:val="none" w:sz="0" w:space="0" w:color="auto"/>
        <w:right w:val="none" w:sz="0" w:space="0" w:color="auto"/>
      </w:divBdr>
    </w:div>
    <w:div w:id="1135752233">
      <w:bodyDiv w:val="1"/>
      <w:marLeft w:val="0"/>
      <w:marRight w:val="0"/>
      <w:marTop w:val="0"/>
      <w:marBottom w:val="0"/>
      <w:divBdr>
        <w:top w:val="none" w:sz="0" w:space="0" w:color="auto"/>
        <w:left w:val="none" w:sz="0" w:space="0" w:color="auto"/>
        <w:bottom w:val="none" w:sz="0" w:space="0" w:color="auto"/>
        <w:right w:val="none" w:sz="0" w:space="0" w:color="auto"/>
      </w:divBdr>
    </w:div>
    <w:div w:id="1155881702">
      <w:bodyDiv w:val="1"/>
      <w:marLeft w:val="0"/>
      <w:marRight w:val="0"/>
      <w:marTop w:val="0"/>
      <w:marBottom w:val="0"/>
      <w:divBdr>
        <w:top w:val="none" w:sz="0" w:space="0" w:color="auto"/>
        <w:left w:val="none" w:sz="0" w:space="0" w:color="auto"/>
        <w:bottom w:val="none" w:sz="0" w:space="0" w:color="auto"/>
        <w:right w:val="none" w:sz="0" w:space="0" w:color="auto"/>
      </w:divBdr>
    </w:div>
    <w:div w:id="1178613095">
      <w:bodyDiv w:val="1"/>
      <w:marLeft w:val="0"/>
      <w:marRight w:val="0"/>
      <w:marTop w:val="0"/>
      <w:marBottom w:val="0"/>
      <w:divBdr>
        <w:top w:val="none" w:sz="0" w:space="0" w:color="auto"/>
        <w:left w:val="none" w:sz="0" w:space="0" w:color="auto"/>
        <w:bottom w:val="none" w:sz="0" w:space="0" w:color="auto"/>
        <w:right w:val="none" w:sz="0" w:space="0" w:color="auto"/>
      </w:divBdr>
    </w:div>
    <w:div w:id="1199666705">
      <w:bodyDiv w:val="1"/>
      <w:marLeft w:val="0"/>
      <w:marRight w:val="0"/>
      <w:marTop w:val="0"/>
      <w:marBottom w:val="0"/>
      <w:divBdr>
        <w:top w:val="none" w:sz="0" w:space="0" w:color="auto"/>
        <w:left w:val="none" w:sz="0" w:space="0" w:color="auto"/>
        <w:bottom w:val="none" w:sz="0" w:space="0" w:color="auto"/>
        <w:right w:val="none" w:sz="0" w:space="0" w:color="auto"/>
      </w:divBdr>
    </w:div>
    <w:div w:id="1216744665">
      <w:bodyDiv w:val="1"/>
      <w:marLeft w:val="0"/>
      <w:marRight w:val="0"/>
      <w:marTop w:val="0"/>
      <w:marBottom w:val="0"/>
      <w:divBdr>
        <w:top w:val="none" w:sz="0" w:space="0" w:color="auto"/>
        <w:left w:val="none" w:sz="0" w:space="0" w:color="auto"/>
        <w:bottom w:val="none" w:sz="0" w:space="0" w:color="auto"/>
        <w:right w:val="none" w:sz="0" w:space="0" w:color="auto"/>
      </w:divBdr>
    </w:div>
    <w:div w:id="1217473477">
      <w:bodyDiv w:val="1"/>
      <w:marLeft w:val="0"/>
      <w:marRight w:val="0"/>
      <w:marTop w:val="0"/>
      <w:marBottom w:val="0"/>
      <w:divBdr>
        <w:top w:val="none" w:sz="0" w:space="0" w:color="auto"/>
        <w:left w:val="none" w:sz="0" w:space="0" w:color="auto"/>
        <w:bottom w:val="none" w:sz="0" w:space="0" w:color="auto"/>
        <w:right w:val="none" w:sz="0" w:space="0" w:color="auto"/>
      </w:divBdr>
    </w:div>
    <w:div w:id="1249541557">
      <w:bodyDiv w:val="1"/>
      <w:marLeft w:val="0"/>
      <w:marRight w:val="0"/>
      <w:marTop w:val="0"/>
      <w:marBottom w:val="0"/>
      <w:divBdr>
        <w:top w:val="none" w:sz="0" w:space="0" w:color="auto"/>
        <w:left w:val="none" w:sz="0" w:space="0" w:color="auto"/>
        <w:bottom w:val="none" w:sz="0" w:space="0" w:color="auto"/>
        <w:right w:val="none" w:sz="0" w:space="0" w:color="auto"/>
      </w:divBdr>
    </w:div>
    <w:div w:id="1270308156">
      <w:bodyDiv w:val="1"/>
      <w:marLeft w:val="0"/>
      <w:marRight w:val="0"/>
      <w:marTop w:val="0"/>
      <w:marBottom w:val="0"/>
      <w:divBdr>
        <w:top w:val="none" w:sz="0" w:space="0" w:color="auto"/>
        <w:left w:val="none" w:sz="0" w:space="0" w:color="auto"/>
        <w:bottom w:val="none" w:sz="0" w:space="0" w:color="auto"/>
        <w:right w:val="none" w:sz="0" w:space="0" w:color="auto"/>
      </w:divBdr>
    </w:div>
    <w:div w:id="1284965565">
      <w:bodyDiv w:val="1"/>
      <w:marLeft w:val="0"/>
      <w:marRight w:val="0"/>
      <w:marTop w:val="0"/>
      <w:marBottom w:val="0"/>
      <w:divBdr>
        <w:top w:val="none" w:sz="0" w:space="0" w:color="auto"/>
        <w:left w:val="none" w:sz="0" w:space="0" w:color="auto"/>
        <w:bottom w:val="none" w:sz="0" w:space="0" w:color="auto"/>
        <w:right w:val="none" w:sz="0" w:space="0" w:color="auto"/>
      </w:divBdr>
    </w:div>
    <w:div w:id="1289511991">
      <w:bodyDiv w:val="1"/>
      <w:marLeft w:val="0"/>
      <w:marRight w:val="0"/>
      <w:marTop w:val="0"/>
      <w:marBottom w:val="0"/>
      <w:divBdr>
        <w:top w:val="none" w:sz="0" w:space="0" w:color="auto"/>
        <w:left w:val="none" w:sz="0" w:space="0" w:color="auto"/>
        <w:bottom w:val="none" w:sz="0" w:space="0" w:color="auto"/>
        <w:right w:val="none" w:sz="0" w:space="0" w:color="auto"/>
      </w:divBdr>
    </w:div>
    <w:div w:id="1314676939">
      <w:bodyDiv w:val="1"/>
      <w:marLeft w:val="0"/>
      <w:marRight w:val="0"/>
      <w:marTop w:val="0"/>
      <w:marBottom w:val="0"/>
      <w:divBdr>
        <w:top w:val="none" w:sz="0" w:space="0" w:color="auto"/>
        <w:left w:val="none" w:sz="0" w:space="0" w:color="auto"/>
        <w:bottom w:val="none" w:sz="0" w:space="0" w:color="auto"/>
        <w:right w:val="none" w:sz="0" w:space="0" w:color="auto"/>
      </w:divBdr>
    </w:div>
    <w:div w:id="1321231690">
      <w:bodyDiv w:val="1"/>
      <w:marLeft w:val="0"/>
      <w:marRight w:val="0"/>
      <w:marTop w:val="0"/>
      <w:marBottom w:val="0"/>
      <w:divBdr>
        <w:top w:val="none" w:sz="0" w:space="0" w:color="auto"/>
        <w:left w:val="none" w:sz="0" w:space="0" w:color="auto"/>
        <w:bottom w:val="none" w:sz="0" w:space="0" w:color="auto"/>
        <w:right w:val="none" w:sz="0" w:space="0" w:color="auto"/>
      </w:divBdr>
    </w:div>
    <w:div w:id="1364163602">
      <w:bodyDiv w:val="1"/>
      <w:marLeft w:val="0"/>
      <w:marRight w:val="0"/>
      <w:marTop w:val="0"/>
      <w:marBottom w:val="0"/>
      <w:divBdr>
        <w:top w:val="none" w:sz="0" w:space="0" w:color="auto"/>
        <w:left w:val="none" w:sz="0" w:space="0" w:color="auto"/>
        <w:bottom w:val="none" w:sz="0" w:space="0" w:color="auto"/>
        <w:right w:val="none" w:sz="0" w:space="0" w:color="auto"/>
      </w:divBdr>
    </w:div>
    <w:div w:id="1401366276">
      <w:bodyDiv w:val="1"/>
      <w:marLeft w:val="0"/>
      <w:marRight w:val="0"/>
      <w:marTop w:val="0"/>
      <w:marBottom w:val="0"/>
      <w:divBdr>
        <w:top w:val="none" w:sz="0" w:space="0" w:color="auto"/>
        <w:left w:val="none" w:sz="0" w:space="0" w:color="auto"/>
        <w:bottom w:val="none" w:sz="0" w:space="0" w:color="auto"/>
        <w:right w:val="none" w:sz="0" w:space="0" w:color="auto"/>
      </w:divBdr>
    </w:div>
    <w:div w:id="1401518050">
      <w:bodyDiv w:val="1"/>
      <w:marLeft w:val="0"/>
      <w:marRight w:val="0"/>
      <w:marTop w:val="0"/>
      <w:marBottom w:val="0"/>
      <w:divBdr>
        <w:top w:val="none" w:sz="0" w:space="0" w:color="auto"/>
        <w:left w:val="none" w:sz="0" w:space="0" w:color="auto"/>
        <w:bottom w:val="none" w:sz="0" w:space="0" w:color="auto"/>
        <w:right w:val="none" w:sz="0" w:space="0" w:color="auto"/>
      </w:divBdr>
    </w:div>
    <w:div w:id="1427340914">
      <w:bodyDiv w:val="1"/>
      <w:marLeft w:val="0"/>
      <w:marRight w:val="0"/>
      <w:marTop w:val="0"/>
      <w:marBottom w:val="0"/>
      <w:divBdr>
        <w:top w:val="none" w:sz="0" w:space="0" w:color="auto"/>
        <w:left w:val="none" w:sz="0" w:space="0" w:color="auto"/>
        <w:bottom w:val="none" w:sz="0" w:space="0" w:color="auto"/>
        <w:right w:val="none" w:sz="0" w:space="0" w:color="auto"/>
      </w:divBdr>
    </w:div>
    <w:div w:id="1429696302">
      <w:bodyDiv w:val="1"/>
      <w:marLeft w:val="0"/>
      <w:marRight w:val="0"/>
      <w:marTop w:val="0"/>
      <w:marBottom w:val="0"/>
      <w:divBdr>
        <w:top w:val="none" w:sz="0" w:space="0" w:color="auto"/>
        <w:left w:val="none" w:sz="0" w:space="0" w:color="auto"/>
        <w:bottom w:val="none" w:sz="0" w:space="0" w:color="auto"/>
        <w:right w:val="none" w:sz="0" w:space="0" w:color="auto"/>
      </w:divBdr>
    </w:div>
    <w:div w:id="1451126420">
      <w:bodyDiv w:val="1"/>
      <w:marLeft w:val="0"/>
      <w:marRight w:val="0"/>
      <w:marTop w:val="0"/>
      <w:marBottom w:val="0"/>
      <w:divBdr>
        <w:top w:val="none" w:sz="0" w:space="0" w:color="auto"/>
        <w:left w:val="none" w:sz="0" w:space="0" w:color="auto"/>
        <w:bottom w:val="none" w:sz="0" w:space="0" w:color="auto"/>
        <w:right w:val="none" w:sz="0" w:space="0" w:color="auto"/>
      </w:divBdr>
    </w:div>
    <w:div w:id="1515609025">
      <w:bodyDiv w:val="1"/>
      <w:marLeft w:val="0"/>
      <w:marRight w:val="0"/>
      <w:marTop w:val="0"/>
      <w:marBottom w:val="0"/>
      <w:divBdr>
        <w:top w:val="none" w:sz="0" w:space="0" w:color="auto"/>
        <w:left w:val="none" w:sz="0" w:space="0" w:color="auto"/>
        <w:bottom w:val="none" w:sz="0" w:space="0" w:color="auto"/>
        <w:right w:val="none" w:sz="0" w:space="0" w:color="auto"/>
      </w:divBdr>
    </w:div>
    <w:div w:id="1537621777">
      <w:bodyDiv w:val="1"/>
      <w:marLeft w:val="0"/>
      <w:marRight w:val="0"/>
      <w:marTop w:val="0"/>
      <w:marBottom w:val="0"/>
      <w:divBdr>
        <w:top w:val="none" w:sz="0" w:space="0" w:color="auto"/>
        <w:left w:val="none" w:sz="0" w:space="0" w:color="auto"/>
        <w:bottom w:val="none" w:sz="0" w:space="0" w:color="auto"/>
        <w:right w:val="none" w:sz="0" w:space="0" w:color="auto"/>
      </w:divBdr>
    </w:div>
    <w:div w:id="1545827375">
      <w:bodyDiv w:val="1"/>
      <w:marLeft w:val="0"/>
      <w:marRight w:val="0"/>
      <w:marTop w:val="0"/>
      <w:marBottom w:val="0"/>
      <w:divBdr>
        <w:top w:val="none" w:sz="0" w:space="0" w:color="auto"/>
        <w:left w:val="none" w:sz="0" w:space="0" w:color="auto"/>
        <w:bottom w:val="none" w:sz="0" w:space="0" w:color="auto"/>
        <w:right w:val="none" w:sz="0" w:space="0" w:color="auto"/>
      </w:divBdr>
    </w:div>
    <w:div w:id="1552886006">
      <w:bodyDiv w:val="1"/>
      <w:marLeft w:val="0"/>
      <w:marRight w:val="0"/>
      <w:marTop w:val="0"/>
      <w:marBottom w:val="0"/>
      <w:divBdr>
        <w:top w:val="none" w:sz="0" w:space="0" w:color="auto"/>
        <w:left w:val="none" w:sz="0" w:space="0" w:color="auto"/>
        <w:bottom w:val="none" w:sz="0" w:space="0" w:color="auto"/>
        <w:right w:val="none" w:sz="0" w:space="0" w:color="auto"/>
      </w:divBdr>
    </w:div>
    <w:div w:id="1561404961">
      <w:bodyDiv w:val="1"/>
      <w:marLeft w:val="0"/>
      <w:marRight w:val="0"/>
      <w:marTop w:val="0"/>
      <w:marBottom w:val="0"/>
      <w:divBdr>
        <w:top w:val="none" w:sz="0" w:space="0" w:color="auto"/>
        <w:left w:val="none" w:sz="0" w:space="0" w:color="auto"/>
        <w:bottom w:val="none" w:sz="0" w:space="0" w:color="auto"/>
        <w:right w:val="none" w:sz="0" w:space="0" w:color="auto"/>
      </w:divBdr>
    </w:div>
    <w:div w:id="1565334372">
      <w:bodyDiv w:val="1"/>
      <w:marLeft w:val="0"/>
      <w:marRight w:val="0"/>
      <w:marTop w:val="0"/>
      <w:marBottom w:val="0"/>
      <w:divBdr>
        <w:top w:val="none" w:sz="0" w:space="0" w:color="auto"/>
        <w:left w:val="none" w:sz="0" w:space="0" w:color="auto"/>
        <w:bottom w:val="none" w:sz="0" w:space="0" w:color="auto"/>
        <w:right w:val="none" w:sz="0" w:space="0" w:color="auto"/>
      </w:divBdr>
    </w:div>
    <w:div w:id="1600867067">
      <w:bodyDiv w:val="1"/>
      <w:marLeft w:val="0"/>
      <w:marRight w:val="0"/>
      <w:marTop w:val="0"/>
      <w:marBottom w:val="0"/>
      <w:divBdr>
        <w:top w:val="none" w:sz="0" w:space="0" w:color="auto"/>
        <w:left w:val="none" w:sz="0" w:space="0" w:color="auto"/>
        <w:bottom w:val="none" w:sz="0" w:space="0" w:color="auto"/>
        <w:right w:val="none" w:sz="0" w:space="0" w:color="auto"/>
      </w:divBdr>
    </w:div>
    <w:div w:id="1708868530">
      <w:bodyDiv w:val="1"/>
      <w:marLeft w:val="0"/>
      <w:marRight w:val="0"/>
      <w:marTop w:val="0"/>
      <w:marBottom w:val="0"/>
      <w:divBdr>
        <w:top w:val="none" w:sz="0" w:space="0" w:color="auto"/>
        <w:left w:val="none" w:sz="0" w:space="0" w:color="auto"/>
        <w:bottom w:val="none" w:sz="0" w:space="0" w:color="auto"/>
        <w:right w:val="none" w:sz="0" w:space="0" w:color="auto"/>
      </w:divBdr>
    </w:div>
    <w:div w:id="1718361323">
      <w:bodyDiv w:val="1"/>
      <w:marLeft w:val="0"/>
      <w:marRight w:val="0"/>
      <w:marTop w:val="0"/>
      <w:marBottom w:val="0"/>
      <w:divBdr>
        <w:top w:val="none" w:sz="0" w:space="0" w:color="auto"/>
        <w:left w:val="none" w:sz="0" w:space="0" w:color="auto"/>
        <w:bottom w:val="none" w:sz="0" w:space="0" w:color="auto"/>
        <w:right w:val="none" w:sz="0" w:space="0" w:color="auto"/>
      </w:divBdr>
    </w:div>
    <w:div w:id="1723405970">
      <w:bodyDiv w:val="1"/>
      <w:marLeft w:val="0"/>
      <w:marRight w:val="0"/>
      <w:marTop w:val="0"/>
      <w:marBottom w:val="0"/>
      <w:divBdr>
        <w:top w:val="none" w:sz="0" w:space="0" w:color="auto"/>
        <w:left w:val="none" w:sz="0" w:space="0" w:color="auto"/>
        <w:bottom w:val="none" w:sz="0" w:space="0" w:color="auto"/>
        <w:right w:val="none" w:sz="0" w:space="0" w:color="auto"/>
      </w:divBdr>
    </w:div>
    <w:div w:id="1727215059">
      <w:bodyDiv w:val="1"/>
      <w:marLeft w:val="0"/>
      <w:marRight w:val="0"/>
      <w:marTop w:val="0"/>
      <w:marBottom w:val="0"/>
      <w:divBdr>
        <w:top w:val="none" w:sz="0" w:space="0" w:color="auto"/>
        <w:left w:val="none" w:sz="0" w:space="0" w:color="auto"/>
        <w:bottom w:val="none" w:sz="0" w:space="0" w:color="auto"/>
        <w:right w:val="none" w:sz="0" w:space="0" w:color="auto"/>
      </w:divBdr>
    </w:div>
    <w:div w:id="1753156631">
      <w:bodyDiv w:val="1"/>
      <w:marLeft w:val="0"/>
      <w:marRight w:val="0"/>
      <w:marTop w:val="0"/>
      <w:marBottom w:val="0"/>
      <w:divBdr>
        <w:top w:val="none" w:sz="0" w:space="0" w:color="auto"/>
        <w:left w:val="none" w:sz="0" w:space="0" w:color="auto"/>
        <w:bottom w:val="none" w:sz="0" w:space="0" w:color="auto"/>
        <w:right w:val="none" w:sz="0" w:space="0" w:color="auto"/>
      </w:divBdr>
    </w:div>
    <w:div w:id="1769539332">
      <w:bodyDiv w:val="1"/>
      <w:marLeft w:val="0"/>
      <w:marRight w:val="0"/>
      <w:marTop w:val="0"/>
      <w:marBottom w:val="0"/>
      <w:divBdr>
        <w:top w:val="none" w:sz="0" w:space="0" w:color="auto"/>
        <w:left w:val="none" w:sz="0" w:space="0" w:color="auto"/>
        <w:bottom w:val="none" w:sz="0" w:space="0" w:color="auto"/>
        <w:right w:val="none" w:sz="0" w:space="0" w:color="auto"/>
      </w:divBdr>
    </w:div>
    <w:div w:id="1774322364">
      <w:bodyDiv w:val="1"/>
      <w:marLeft w:val="0"/>
      <w:marRight w:val="0"/>
      <w:marTop w:val="0"/>
      <w:marBottom w:val="0"/>
      <w:divBdr>
        <w:top w:val="none" w:sz="0" w:space="0" w:color="auto"/>
        <w:left w:val="none" w:sz="0" w:space="0" w:color="auto"/>
        <w:bottom w:val="none" w:sz="0" w:space="0" w:color="auto"/>
        <w:right w:val="none" w:sz="0" w:space="0" w:color="auto"/>
      </w:divBdr>
    </w:div>
    <w:div w:id="1785614473">
      <w:bodyDiv w:val="1"/>
      <w:marLeft w:val="0"/>
      <w:marRight w:val="0"/>
      <w:marTop w:val="0"/>
      <w:marBottom w:val="0"/>
      <w:divBdr>
        <w:top w:val="none" w:sz="0" w:space="0" w:color="auto"/>
        <w:left w:val="none" w:sz="0" w:space="0" w:color="auto"/>
        <w:bottom w:val="none" w:sz="0" w:space="0" w:color="auto"/>
        <w:right w:val="none" w:sz="0" w:space="0" w:color="auto"/>
      </w:divBdr>
    </w:div>
    <w:div w:id="1900894601">
      <w:bodyDiv w:val="1"/>
      <w:marLeft w:val="0"/>
      <w:marRight w:val="0"/>
      <w:marTop w:val="0"/>
      <w:marBottom w:val="0"/>
      <w:divBdr>
        <w:top w:val="none" w:sz="0" w:space="0" w:color="auto"/>
        <w:left w:val="none" w:sz="0" w:space="0" w:color="auto"/>
        <w:bottom w:val="none" w:sz="0" w:space="0" w:color="auto"/>
        <w:right w:val="none" w:sz="0" w:space="0" w:color="auto"/>
      </w:divBdr>
    </w:div>
    <w:div w:id="1907840259">
      <w:bodyDiv w:val="1"/>
      <w:marLeft w:val="0"/>
      <w:marRight w:val="0"/>
      <w:marTop w:val="0"/>
      <w:marBottom w:val="0"/>
      <w:divBdr>
        <w:top w:val="none" w:sz="0" w:space="0" w:color="auto"/>
        <w:left w:val="none" w:sz="0" w:space="0" w:color="auto"/>
        <w:bottom w:val="none" w:sz="0" w:space="0" w:color="auto"/>
        <w:right w:val="none" w:sz="0" w:space="0" w:color="auto"/>
      </w:divBdr>
    </w:div>
    <w:div w:id="1933315688">
      <w:bodyDiv w:val="1"/>
      <w:marLeft w:val="0"/>
      <w:marRight w:val="0"/>
      <w:marTop w:val="0"/>
      <w:marBottom w:val="0"/>
      <w:divBdr>
        <w:top w:val="none" w:sz="0" w:space="0" w:color="auto"/>
        <w:left w:val="none" w:sz="0" w:space="0" w:color="auto"/>
        <w:bottom w:val="none" w:sz="0" w:space="0" w:color="auto"/>
        <w:right w:val="none" w:sz="0" w:space="0" w:color="auto"/>
      </w:divBdr>
    </w:div>
    <w:div w:id="1988242329">
      <w:bodyDiv w:val="1"/>
      <w:marLeft w:val="0"/>
      <w:marRight w:val="0"/>
      <w:marTop w:val="0"/>
      <w:marBottom w:val="0"/>
      <w:divBdr>
        <w:top w:val="none" w:sz="0" w:space="0" w:color="auto"/>
        <w:left w:val="none" w:sz="0" w:space="0" w:color="auto"/>
        <w:bottom w:val="none" w:sz="0" w:space="0" w:color="auto"/>
        <w:right w:val="none" w:sz="0" w:space="0" w:color="auto"/>
      </w:divBdr>
    </w:div>
    <w:div w:id="1993826262">
      <w:bodyDiv w:val="1"/>
      <w:marLeft w:val="0"/>
      <w:marRight w:val="0"/>
      <w:marTop w:val="0"/>
      <w:marBottom w:val="0"/>
      <w:divBdr>
        <w:top w:val="none" w:sz="0" w:space="0" w:color="auto"/>
        <w:left w:val="none" w:sz="0" w:space="0" w:color="auto"/>
        <w:bottom w:val="none" w:sz="0" w:space="0" w:color="auto"/>
        <w:right w:val="none" w:sz="0" w:space="0" w:color="auto"/>
      </w:divBdr>
    </w:div>
    <w:div w:id="2005815774">
      <w:bodyDiv w:val="1"/>
      <w:marLeft w:val="0"/>
      <w:marRight w:val="0"/>
      <w:marTop w:val="0"/>
      <w:marBottom w:val="0"/>
      <w:divBdr>
        <w:top w:val="none" w:sz="0" w:space="0" w:color="auto"/>
        <w:left w:val="none" w:sz="0" w:space="0" w:color="auto"/>
        <w:bottom w:val="none" w:sz="0" w:space="0" w:color="auto"/>
        <w:right w:val="none" w:sz="0" w:space="0" w:color="auto"/>
      </w:divBdr>
    </w:div>
    <w:div w:id="2014994446">
      <w:bodyDiv w:val="1"/>
      <w:marLeft w:val="0"/>
      <w:marRight w:val="0"/>
      <w:marTop w:val="0"/>
      <w:marBottom w:val="0"/>
      <w:divBdr>
        <w:top w:val="none" w:sz="0" w:space="0" w:color="auto"/>
        <w:left w:val="none" w:sz="0" w:space="0" w:color="auto"/>
        <w:bottom w:val="none" w:sz="0" w:space="0" w:color="auto"/>
        <w:right w:val="none" w:sz="0" w:space="0" w:color="auto"/>
      </w:divBdr>
    </w:div>
    <w:div w:id="2049379288">
      <w:bodyDiv w:val="1"/>
      <w:marLeft w:val="0"/>
      <w:marRight w:val="0"/>
      <w:marTop w:val="0"/>
      <w:marBottom w:val="0"/>
      <w:divBdr>
        <w:top w:val="none" w:sz="0" w:space="0" w:color="auto"/>
        <w:left w:val="none" w:sz="0" w:space="0" w:color="auto"/>
        <w:bottom w:val="none" w:sz="0" w:space="0" w:color="auto"/>
        <w:right w:val="none" w:sz="0" w:space="0" w:color="auto"/>
      </w:divBdr>
    </w:div>
    <w:div w:id="2050378229">
      <w:bodyDiv w:val="1"/>
      <w:marLeft w:val="0"/>
      <w:marRight w:val="0"/>
      <w:marTop w:val="0"/>
      <w:marBottom w:val="0"/>
      <w:divBdr>
        <w:top w:val="none" w:sz="0" w:space="0" w:color="auto"/>
        <w:left w:val="none" w:sz="0" w:space="0" w:color="auto"/>
        <w:bottom w:val="none" w:sz="0" w:space="0" w:color="auto"/>
        <w:right w:val="none" w:sz="0" w:space="0" w:color="auto"/>
      </w:divBdr>
    </w:div>
    <w:div w:id="2075274568">
      <w:bodyDiv w:val="1"/>
      <w:marLeft w:val="0"/>
      <w:marRight w:val="0"/>
      <w:marTop w:val="0"/>
      <w:marBottom w:val="0"/>
      <w:divBdr>
        <w:top w:val="none" w:sz="0" w:space="0" w:color="auto"/>
        <w:left w:val="none" w:sz="0" w:space="0" w:color="auto"/>
        <w:bottom w:val="none" w:sz="0" w:space="0" w:color="auto"/>
        <w:right w:val="none" w:sz="0" w:space="0" w:color="auto"/>
      </w:divBdr>
    </w:div>
    <w:div w:id="207758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DCE59-BB23-49D4-916B-65951071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12357</TotalTime>
  <Pages>136</Pages>
  <Words>45439</Words>
  <Characters>259004</Characters>
  <Application>Microsoft Office Word</Application>
  <DocSecurity>0</DocSecurity>
  <Lines>2158</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admin22 21.01.2021 14:47:04; РР·РјРµРЅРµРЅ: admin22 11.03.2024 13:43:18</dc:subject>
  <dc:creator>Keysystems.DWH2.ReportDesigner</dc:creator>
  <cp:lastModifiedBy>Тарабукина Эржена Николаевна</cp:lastModifiedBy>
  <cp:revision>1451</cp:revision>
  <cp:lastPrinted>2025-04-01T01:32:00Z</cp:lastPrinted>
  <dcterms:created xsi:type="dcterms:W3CDTF">2024-04-01T02:08:00Z</dcterms:created>
  <dcterms:modified xsi:type="dcterms:W3CDTF">2025-05-29T07:53:00Z</dcterms:modified>
</cp:coreProperties>
</file>